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F" w:rsidRPr="00C91816" w:rsidRDefault="005B1AFC" w:rsidP="00B3688F">
      <w:pPr>
        <w:pBdr>
          <w:bottom w:val="single" w:sz="6" w:space="0" w:color="auto"/>
        </w:pBdr>
        <w:tabs>
          <w:tab w:val="right" w:pos="9638"/>
        </w:tabs>
        <w:spacing w:after="0"/>
        <w:rPr>
          <w:rFonts w:ascii="Arial" w:hAnsi="Arial" w:cs="Arial"/>
          <w:b/>
          <w:bCs/>
          <w:sz w:val="24"/>
          <w:highlight w:val="yellow"/>
          <w:lang w:val="sv-SE"/>
        </w:rPr>
      </w:pPr>
      <w:r w:rsidRPr="005B1AFC">
        <w:rPr>
          <w:rFonts w:ascii="Arial" w:hAnsi="Arial" w:cs="Arial"/>
          <w:b/>
          <w:bCs/>
          <w:sz w:val="24"/>
          <w:lang w:val="sv-SE"/>
        </w:rPr>
        <w:t>3GPP TSG SA WG2 Meeting 140-e</w:t>
      </w:r>
      <w:r w:rsidR="00B3688F" w:rsidRPr="00193378">
        <w:rPr>
          <w:rFonts w:ascii="Arial" w:hAnsi="Arial" w:cs="Arial"/>
          <w:b/>
          <w:bCs/>
          <w:sz w:val="24"/>
          <w:lang w:val="sv-SE"/>
        </w:rPr>
        <w:tab/>
      </w:r>
      <w:r w:rsidR="00EF6B72" w:rsidRPr="00EF6B72">
        <w:rPr>
          <w:rFonts w:ascii="Arial" w:hAnsi="Arial" w:cs="Arial"/>
          <w:b/>
          <w:bCs/>
          <w:sz w:val="24"/>
          <w:lang w:val="sv-SE"/>
        </w:rPr>
        <w:t>S2-2005684</w:t>
      </w:r>
    </w:p>
    <w:p w:rsidR="00CE2E68" w:rsidRPr="001A78AD" w:rsidRDefault="005B1AFC" w:rsidP="00B3688F">
      <w:pPr>
        <w:pBdr>
          <w:bottom w:val="single" w:sz="6" w:space="0" w:color="auto"/>
        </w:pBdr>
        <w:tabs>
          <w:tab w:val="right" w:pos="9638"/>
        </w:tabs>
        <w:rPr>
          <w:rFonts w:ascii="Arial" w:hAnsi="Arial" w:cs="Arial"/>
          <w:b/>
          <w:bCs/>
          <w:sz w:val="24"/>
        </w:rPr>
      </w:pPr>
      <w:r w:rsidRPr="005B1AFC">
        <w:rPr>
          <w:rFonts w:ascii="Arial" w:eastAsia="Arial Unicode MS" w:hAnsi="Arial" w:cs="Arial"/>
          <w:b/>
          <w:bCs/>
          <w:sz w:val="24"/>
        </w:rPr>
        <w:t>19 August-1 September 2020, Electronic meeting</w:t>
      </w:r>
      <w:r w:rsidR="0068218E" w:rsidRPr="001A78AD">
        <w:rPr>
          <w:rFonts w:ascii="Arial" w:hAnsi="Arial" w:cs="Arial"/>
          <w:b/>
          <w:bCs/>
          <w:sz w:val="24"/>
        </w:rPr>
        <w:tab/>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266978">
        <w:rPr>
          <w:rFonts w:ascii="Arial" w:hAnsi="Arial" w:cs="Arial"/>
          <w:b/>
        </w:rPr>
        <w:t>4</w:t>
      </w:r>
      <w:r w:rsidR="00320C5B" w:rsidRPr="00320C5B">
        <w:rPr>
          <w:rFonts w:ascii="Arial" w:hAnsi="Arial" w:cs="Arial"/>
          <w:b/>
        </w:rPr>
        <w:t>, Sol #</w:t>
      </w:r>
      <w:r w:rsidR="00266978">
        <w:rPr>
          <w:rFonts w:ascii="Arial" w:hAnsi="Arial" w:cs="Arial"/>
          <w:b/>
        </w:rPr>
        <w:t>34</w:t>
      </w:r>
      <w:r w:rsidR="00320C5B" w:rsidRPr="00320C5B">
        <w:rPr>
          <w:rFonts w:ascii="Arial" w:hAnsi="Arial" w:cs="Arial"/>
          <w:b/>
        </w:rPr>
        <w:t xml:space="preserve">: Update </w:t>
      </w:r>
      <w:r w:rsidR="00036613">
        <w:rPr>
          <w:rFonts w:ascii="Arial" w:hAnsi="Arial" w:cs="Arial"/>
          <w:b/>
        </w:rPr>
        <w:t xml:space="preserve">for UP based </w:t>
      </w:r>
      <w:r w:rsidR="00036613" w:rsidRPr="00036613">
        <w:rPr>
          <w:rFonts w:ascii="Arial" w:hAnsi="Arial" w:cs="Arial"/>
          <w:b/>
        </w:rPr>
        <w:t>PLMN assisted On-boarding Procedures</w:t>
      </w:r>
      <w:r w:rsidR="00320C5B" w:rsidRPr="00320C5B">
        <w:rPr>
          <w:rFonts w:ascii="Arial" w:hAnsi="Arial" w:cs="Arial"/>
          <w:b/>
        </w:rPr>
        <w:t>.</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56571A">
        <w:rPr>
          <w:rFonts w:ascii="Arial" w:hAnsi="Arial" w:cs="Arial"/>
          <w:b/>
        </w:rPr>
        <w:t>8.2</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proofErr w:type="spellStart"/>
      <w:r w:rsidR="00DD0F5B">
        <w:rPr>
          <w:rFonts w:ascii="Arial" w:hAnsi="Arial" w:cs="Arial"/>
          <w:b/>
        </w:rPr>
        <w:t>FS_</w:t>
      </w:r>
      <w:r w:rsidR="00DC49EE">
        <w:rPr>
          <w:rFonts w:ascii="Arial" w:hAnsi="Arial" w:cs="Arial"/>
          <w:b/>
        </w:rPr>
        <w:t>eNPN</w:t>
      </w:r>
      <w:proofErr w:type="spellEnd"/>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090B08" w:rsidRPr="00090B08" w:rsidRDefault="00C9257E" w:rsidP="00D63DBF">
      <w:pPr>
        <w:rPr>
          <w:rFonts w:eastAsia="MS Mincho"/>
        </w:rPr>
      </w:pPr>
      <w:r>
        <w:rPr>
          <w:rFonts w:eastAsia="MS Mincho"/>
        </w:rPr>
        <w:t xml:space="preserve">Proposes UP based mechanism to provide on boarding information to the UE which is assisted by PLMN.  </w:t>
      </w:r>
    </w:p>
    <w:p w:rsidR="001B535B" w:rsidRDefault="00152B07" w:rsidP="00AB3682">
      <w:pPr>
        <w:pStyle w:val="Heading1"/>
        <w:numPr>
          <w:ilvl w:val="0"/>
          <w:numId w:val="1"/>
        </w:numPr>
        <w:ind w:left="426" w:hanging="426"/>
      </w:pPr>
      <w:r>
        <w:t>Discussion</w:t>
      </w:r>
    </w:p>
    <w:p w:rsidR="00E13DE7" w:rsidRDefault="007159EA" w:rsidP="007159EA">
      <w:pPr>
        <w:rPr>
          <w:lang w:val="en-US"/>
        </w:rPr>
      </w:pPr>
      <w:r>
        <w:rPr>
          <w:lang w:val="en-US"/>
        </w:rPr>
        <w:t xml:space="preserve">In solution#34, </w:t>
      </w:r>
      <w:proofErr w:type="gramStart"/>
      <w:r w:rsidR="00E13DE7">
        <w:rPr>
          <w:lang w:val="en-US"/>
        </w:rPr>
        <w:t>For</w:t>
      </w:r>
      <w:proofErr w:type="gramEnd"/>
      <w:r w:rsidR="00E13DE7">
        <w:rPr>
          <w:lang w:val="en-US"/>
        </w:rPr>
        <w:t xml:space="preserve"> following use-case:</w:t>
      </w:r>
    </w:p>
    <w:p w:rsidR="00E13DE7" w:rsidRPr="00A97959" w:rsidRDefault="00E13DE7" w:rsidP="00E13DE7">
      <w:pPr>
        <w:rPr>
          <w:lang w:eastAsia="zh-CN"/>
        </w:rPr>
      </w:pPr>
      <w:r w:rsidRPr="00A97959">
        <w:rPr>
          <w:rFonts w:hint="eastAsia"/>
          <w:lang w:eastAsia="zh-CN"/>
        </w:rPr>
        <w:t>T</w:t>
      </w:r>
      <w:r w:rsidRPr="00A97959">
        <w:rPr>
          <w:lang w:eastAsia="zh-CN"/>
        </w:rPr>
        <w:t>ake the concert, which deploys the SNPN, as the example,</w:t>
      </w:r>
    </w:p>
    <w:p w:rsidR="00E13DE7" w:rsidRPr="00A97959" w:rsidRDefault="00E13DE7" w:rsidP="00E13DE7">
      <w:pPr>
        <w:rPr>
          <w:lang w:eastAsia="zh-CN"/>
        </w:rPr>
      </w:pPr>
      <w:r w:rsidRPr="00A97959">
        <w:rPr>
          <w:lang w:eastAsia="zh-CN"/>
        </w:rPr>
        <w:t>Step 0: Some guys may buy the ticket for the concert and provide the GPSI to host of the concert. The provisioning server sends the on-boarding information, which used to connect to SNPN, to the PLMN.</w:t>
      </w:r>
    </w:p>
    <w:p w:rsidR="00E13DE7" w:rsidRPr="00A97959" w:rsidRDefault="00E13DE7" w:rsidP="00E13DE7">
      <w:pPr>
        <w:rPr>
          <w:lang w:eastAsia="zh-CN"/>
        </w:rPr>
      </w:pPr>
      <w:r w:rsidRPr="00A97959">
        <w:rPr>
          <w:lang w:eastAsia="zh-CN"/>
        </w:rPr>
        <w:t>Step 1-2: The PLMN sends the on-boarding information to corresponding UE based on GPSI. Specifically, it may send the on-boarding information to UE immediately or send it to UE triggered by some events as shown in step 1 (e.g. when the concert start, PLMN sends the on-boarding information to UE).</w:t>
      </w:r>
    </w:p>
    <w:p w:rsidR="00E13DE7" w:rsidRPr="00A97959" w:rsidRDefault="00E13DE7" w:rsidP="00E13DE7">
      <w:pPr>
        <w:rPr>
          <w:noProof/>
        </w:rPr>
      </w:pPr>
      <w:r w:rsidRPr="00A97959">
        <w:rPr>
          <w:lang w:eastAsia="zh-CN"/>
        </w:rPr>
        <w:t xml:space="preserve">Step 3: UE can connect to SNPN via the received on-boarding information. </w:t>
      </w:r>
    </w:p>
    <w:p w:rsidR="00E13DE7" w:rsidRDefault="00E13DE7" w:rsidP="007159EA">
      <w:pPr>
        <w:rPr>
          <w:lang w:val="en-US"/>
        </w:rPr>
      </w:pPr>
    </w:p>
    <w:p w:rsidR="00E13DE7" w:rsidRDefault="00E13DE7" w:rsidP="007159EA">
      <w:pPr>
        <w:rPr>
          <w:lang w:val="en-US"/>
        </w:rPr>
      </w:pPr>
      <w:r>
        <w:rPr>
          <w:lang w:val="en-US"/>
        </w:rPr>
        <w:t xml:space="preserve">That is: </w:t>
      </w:r>
    </w:p>
    <w:p w:rsidR="00163DC4" w:rsidRDefault="007159EA" w:rsidP="007159EA">
      <w:pPr>
        <w:rPr>
          <w:lang w:val="en-US"/>
        </w:rPr>
      </w:pPr>
      <w:r>
        <w:rPr>
          <w:lang w:val="en-US"/>
        </w:rPr>
        <w:t xml:space="preserve">1. UE is registered with the PLMN. </w:t>
      </w:r>
    </w:p>
    <w:p w:rsidR="007159EA" w:rsidRDefault="007159EA" w:rsidP="007159EA">
      <w:pPr>
        <w:rPr>
          <w:lang w:val="en-US"/>
        </w:rPr>
      </w:pPr>
      <w:r>
        <w:rPr>
          <w:lang w:val="en-US"/>
        </w:rPr>
        <w:t>2. Now if a new SPNP subscription information needs to be updated in the UE, the CP based approach is proposed</w:t>
      </w:r>
      <w:r w:rsidR="001D502A">
        <w:rPr>
          <w:lang w:val="en-US"/>
        </w:rPr>
        <w:t xml:space="preserve"> in solution#34</w:t>
      </w:r>
      <w:r>
        <w:rPr>
          <w:lang w:val="en-US"/>
        </w:rPr>
        <w:t>.</w:t>
      </w:r>
      <w:r w:rsidR="001D502A">
        <w:rPr>
          <w:lang w:val="en-US"/>
        </w:rPr>
        <w:t xml:space="preserve"> But the PS may support UP based mechanism.</w:t>
      </w:r>
      <w:r>
        <w:rPr>
          <w:lang w:val="en-US"/>
        </w:rPr>
        <w:t xml:space="preserve"> </w:t>
      </w:r>
    </w:p>
    <w:p w:rsidR="007159EA" w:rsidRDefault="007159EA" w:rsidP="007159EA">
      <w:pPr>
        <w:rPr>
          <w:lang w:val="en-US"/>
        </w:rPr>
      </w:pPr>
      <w:r>
        <w:rPr>
          <w:lang w:val="en-US"/>
        </w:rPr>
        <w:t xml:space="preserve">3. </w:t>
      </w:r>
      <w:r w:rsidR="001D502A">
        <w:rPr>
          <w:lang w:val="en-US"/>
        </w:rPr>
        <w:t>i.e.</w:t>
      </w:r>
      <w:r>
        <w:rPr>
          <w:lang w:val="en-US"/>
        </w:rPr>
        <w:t xml:space="preserve"> </w:t>
      </w:r>
      <w:r w:rsidR="001D502A">
        <w:rPr>
          <w:lang w:val="en-US"/>
        </w:rPr>
        <w:t>t</w:t>
      </w:r>
      <w:r>
        <w:rPr>
          <w:lang w:val="en-US"/>
        </w:rPr>
        <w:t xml:space="preserve">he </w:t>
      </w:r>
      <w:r w:rsidR="00D4289A">
        <w:rPr>
          <w:lang w:val="en-US"/>
        </w:rPr>
        <w:t xml:space="preserve">PS </w:t>
      </w:r>
      <w:r>
        <w:rPr>
          <w:lang w:val="en-US"/>
        </w:rPr>
        <w:t xml:space="preserve">deployment may require UP based mechanism too. For which only link missing is that UE should establish the PDU session for the onboarding purpose, which connects it to the PS and downloads the new SNPN subscription. This is proposed </w:t>
      </w:r>
      <w:r w:rsidR="00E13DE7">
        <w:rPr>
          <w:lang w:val="en-US"/>
        </w:rPr>
        <w:t xml:space="preserve">in this </w:t>
      </w:r>
      <w:proofErr w:type="spellStart"/>
      <w:r w:rsidR="00E13DE7">
        <w:rPr>
          <w:lang w:val="en-US"/>
        </w:rPr>
        <w:t>tdoc</w:t>
      </w:r>
      <w:proofErr w:type="spellEnd"/>
      <w:r>
        <w:rPr>
          <w:lang w:val="en-US"/>
        </w:rPr>
        <w:t xml:space="preserve">. </w:t>
      </w:r>
    </w:p>
    <w:p w:rsidR="00FC1F8D" w:rsidRDefault="00FC1F8D" w:rsidP="007159EA">
      <w:pPr>
        <w:rPr>
          <w:lang w:val="en-US"/>
        </w:rPr>
      </w:pPr>
      <w:r>
        <w:rPr>
          <w:lang w:val="en-US"/>
        </w:rPr>
        <w:t>Though in this proposal PLMN assi</w:t>
      </w:r>
      <w:r w:rsidR="00297D2F">
        <w:rPr>
          <w:lang w:val="en-US"/>
        </w:rPr>
        <w:t>s</w:t>
      </w:r>
      <w:r>
        <w:rPr>
          <w:lang w:val="en-US"/>
        </w:rPr>
        <w:t>ts, but this can be extended for a case where UE is registered with SNPN-1</w:t>
      </w:r>
      <w:r w:rsidR="00DC4EAA">
        <w:rPr>
          <w:lang w:val="en-US"/>
        </w:rPr>
        <w:t>(i.e. SNPN-1 assists)</w:t>
      </w:r>
      <w:r>
        <w:rPr>
          <w:lang w:val="en-US"/>
        </w:rPr>
        <w:t xml:space="preserve"> and PS </w:t>
      </w:r>
      <w:r w:rsidR="00DC4EAA">
        <w:rPr>
          <w:lang w:val="en-US"/>
        </w:rPr>
        <w:t xml:space="preserve">is </w:t>
      </w:r>
      <w:r>
        <w:rPr>
          <w:lang w:val="en-US"/>
        </w:rPr>
        <w:t xml:space="preserve">in trusted domain of both SNPN-1 and SNPN-2. Wherein SNPN-2 </w:t>
      </w:r>
      <w:r w:rsidR="00E27406">
        <w:rPr>
          <w:lang w:val="en-US"/>
        </w:rPr>
        <w:t>onboarding information</w:t>
      </w:r>
      <w:r>
        <w:rPr>
          <w:lang w:val="en-US"/>
        </w:rPr>
        <w:t xml:space="preserve"> needs to be provided to the UE.</w:t>
      </w:r>
    </w:p>
    <w:p w:rsidR="007159EA" w:rsidRDefault="007159EA" w:rsidP="007159EA">
      <w:pPr>
        <w:rPr>
          <w:lang w:val="en-US"/>
        </w:rPr>
      </w:pPr>
    </w:p>
    <w:p w:rsidR="005B7B91" w:rsidRDefault="005B7B91" w:rsidP="005B7B91">
      <w:pPr>
        <w:pStyle w:val="Heading1"/>
        <w:numPr>
          <w:ilvl w:val="0"/>
          <w:numId w:val="1"/>
        </w:numPr>
        <w:ind w:left="426" w:hanging="426"/>
      </w:pPr>
      <w:r>
        <w:t>Proposal</w:t>
      </w:r>
    </w:p>
    <w:p w:rsidR="00CA7FB8" w:rsidRDefault="00615D89" w:rsidP="008472D0">
      <w:pPr>
        <w:jc w:val="both"/>
        <w:rPr>
          <w:rFonts w:eastAsia="MS Mincho"/>
        </w:rPr>
      </w:pPr>
      <w:proofErr w:type="gramStart"/>
      <w:r>
        <w:rPr>
          <w:rFonts w:eastAsia="MS Mincho"/>
        </w:rPr>
        <w:t>Its</w:t>
      </w:r>
      <w:proofErr w:type="gramEnd"/>
      <w:r>
        <w:rPr>
          <w:rFonts w:eastAsia="MS Mincho"/>
        </w:rPr>
        <w:t xml:space="preserve"> proposed to agre</w:t>
      </w:r>
      <w:r w:rsidR="00460D5D">
        <w:rPr>
          <w:rFonts w:eastAsia="MS Mincho"/>
        </w:rPr>
        <w:t>e below changes to the TR 23.7</w:t>
      </w:r>
      <w:r w:rsidR="003C7499">
        <w:rPr>
          <w:rFonts w:eastAsia="MS Mincho"/>
        </w:rPr>
        <w:t>00</w:t>
      </w:r>
    </w:p>
    <w:p w:rsidR="007F3F66" w:rsidRPr="00D062DB" w:rsidRDefault="007F3F66" w:rsidP="007F3F66">
      <w:pPr>
        <w:jc w:val="both"/>
        <w:rPr>
          <w:rFonts w:eastAsia="MS Mincho"/>
          <w:lang w:val="en-US"/>
        </w:rPr>
      </w:pPr>
    </w:p>
    <w:p w:rsidR="00486B3A" w:rsidRPr="00A97959" w:rsidRDefault="00486B3A" w:rsidP="00486B3A">
      <w:pPr>
        <w:pStyle w:val="Heading2"/>
      </w:pPr>
      <w:bookmarkStart w:id="0" w:name="_Toc43392809"/>
      <w:bookmarkStart w:id="1" w:name="_Toc43475608"/>
      <w:bookmarkStart w:id="2" w:name="_Toc43475984"/>
      <w:bookmarkStart w:id="3" w:name="_Hlk42870331"/>
      <w:r w:rsidRPr="00A97959">
        <w:t>6.34</w:t>
      </w:r>
      <w:r w:rsidRPr="00A97959">
        <w:tab/>
        <w:t>Solution #34: PLMN assisted On-boarding Procedures</w:t>
      </w:r>
      <w:bookmarkEnd w:id="0"/>
      <w:bookmarkEnd w:id="1"/>
      <w:bookmarkEnd w:id="2"/>
    </w:p>
    <w:p w:rsidR="00486B3A" w:rsidRPr="00A97959" w:rsidRDefault="00486B3A" w:rsidP="00486B3A">
      <w:pPr>
        <w:pStyle w:val="Heading3"/>
        <w:rPr>
          <w:lang w:eastAsia="ko-KR"/>
        </w:rPr>
      </w:pPr>
      <w:bookmarkStart w:id="4" w:name="_Toc43392810"/>
      <w:bookmarkStart w:id="5" w:name="_Toc43475609"/>
      <w:bookmarkStart w:id="6" w:name="_Toc43475985"/>
      <w:r w:rsidRPr="00A97959">
        <w:rPr>
          <w:lang w:eastAsia="ko-KR"/>
        </w:rPr>
        <w:t>6.34.1</w:t>
      </w:r>
      <w:r w:rsidRPr="00A97959">
        <w:rPr>
          <w:lang w:eastAsia="ko-KR"/>
        </w:rPr>
        <w:tab/>
        <w:t>Introduction</w:t>
      </w:r>
      <w:bookmarkEnd w:id="4"/>
      <w:bookmarkEnd w:id="5"/>
      <w:bookmarkEnd w:id="6"/>
    </w:p>
    <w:p w:rsidR="00486B3A" w:rsidRPr="00A97959" w:rsidRDefault="00486B3A" w:rsidP="00486B3A">
      <w:pPr>
        <w:rPr>
          <w:lang w:eastAsia="zh-CN"/>
        </w:rPr>
      </w:pPr>
      <w:r w:rsidRPr="00A97959">
        <w:rPr>
          <w:rFonts w:hint="eastAsia"/>
          <w:lang w:eastAsia="zh-CN"/>
        </w:rPr>
        <w:t>T</w:t>
      </w:r>
      <w:r w:rsidRPr="00A97959">
        <w:rPr>
          <w:lang w:eastAsia="zh-CN"/>
        </w:rPr>
        <w:t xml:space="preserve">he solution addresses key issue #4 "UE </w:t>
      </w:r>
      <w:proofErr w:type="spellStart"/>
      <w:r w:rsidRPr="00A97959">
        <w:rPr>
          <w:lang w:eastAsia="zh-CN"/>
        </w:rPr>
        <w:t>Onboarding</w:t>
      </w:r>
      <w:proofErr w:type="spellEnd"/>
      <w:r w:rsidRPr="00A97959">
        <w:rPr>
          <w:lang w:eastAsia="zh-CN"/>
        </w:rPr>
        <w:t xml:space="preserve"> and remote </w:t>
      </w:r>
      <w:proofErr w:type="gramStart"/>
      <w:r w:rsidRPr="00A97959">
        <w:rPr>
          <w:lang w:eastAsia="zh-CN"/>
        </w:rPr>
        <w:t>Provisioning</w:t>
      </w:r>
      <w:proofErr w:type="gramEnd"/>
      <w:r w:rsidRPr="00A97959">
        <w:rPr>
          <w:lang w:eastAsia="zh-CN"/>
        </w:rPr>
        <w:t>".</w:t>
      </w:r>
    </w:p>
    <w:p w:rsidR="00486B3A" w:rsidRPr="00A97959" w:rsidRDefault="00486B3A" w:rsidP="00486B3A">
      <w:pPr>
        <w:rPr>
          <w:lang w:eastAsia="zh-CN"/>
        </w:rPr>
      </w:pPr>
      <w:r w:rsidRPr="00A97959">
        <w:rPr>
          <w:lang w:eastAsia="zh-CN"/>
        </w:rPr>
        <w:lastRenderedPageBreak/>
        <w:t>The current solution applies to SNPN.</w:t>
      </w:r>
    </w:p>
    <w:p w:rsidR="00486B3A" w:rsidRPr="00A97959" w:rsidRDefault="00486B3A" w:rsidP="00486B3A">
      <w:pPr>
        <w:pStyle w:val="EditorsNote"/>
        <w:rPr>
          <w:rFonts w:eastAsia="SimSun"/>
          <w:lang w:eastAsia="zh-CN"/>
        </w:rPr>
      </w:pPr>
      <w:r w:rsidRPr="00A97959">
        <w:t>Editor's note:</w:t>
      </w:r>
      <w:r w:rsidRPr="00A97959">
        <w:tab/>
      </w:r>
      <w:r w:rsidRPr="00A97959">
        <w:rPr>
          <w:lang w:val="en-US"/>
        </w:rPr>
        <w:t>Whether the solution is applicable to PNI-NPN is FFS</w:t>
      </w:r>
      <w:r w:rsidRPr="00A97959">
        <w:t>.</w:t>
      </w:r>
    </w:p>
    <w:p w:rsidR="00486B3A" w:rsidRPr="00A97959" w:rsidRDefault="00486B3A" w:rsidP="00486B3A">
      <w:pPr>
        <w:rPr>
          <w:lang w:eastAsia="zh-CN"/>
        </w:rPr>
      </w:pPr>
      <w:r w:rsidRPr="00A97959">
        <w:rPr>
          <w:lang w:eastAsia="zh-CN"/>
        </w:rPr>
        <w:t>The solution applies when UE have registered to the PLMN. Basic idea of the solution is to send the on-boarding information (e.g. subscription credentials), which used to connect to SNPN, from provisioning server to UE over PLMN. Figure 6.34.1-1 illustrates the concept of PLMN assisted On-boarding Procedures.</w:t>
      </w:r>
    </w:p>
    <w:p w:rsidR="00486B3A" w:rsidRPr="00A97959" w:rsidRDefault="00486B3A" w:rsidP="00486B3A">
      <w:pPr>
        <w:rPr>
          <w:lang w:eastAsia="zh-CN"/>
        </w:rPr>
      </w:pPr>
      <w:r w:rsidRPr="00A97959">
        <w:rPr>
          <w:rFonts w:hint="eastAsia"/>
          <w:lang w:eastAsia="zh-CN"/>
        </w:rPr>
        <w:t>T</w:t>
      </w:r>
      <w:r w:rsidRPr="00A97959">
        <w:rPr>
          <w:lang w:eastAsia="zh-CN"/>
        </w:rPr>
        <w:t>ake the concert, which deploys the SNPN, as the example,</w:t>
      </w:r>
    </w:p>
    <w:p w:rsidR="00486B3A" w:rsidRPr="00A97959" w:rsidRDefault="00486B3A" w:rsidP="00486B3A">
      <w:pPr>
        <w:rPr>
          <w:lang w:eastAsia="zh-CN"/>
        </w:rPr>
      </w:pPr>
      <w:r w:rsidRPr="00A97959">
        <w:rPr>
          <w:lang w:eastAsia="zh-CN"/>
        </w:rPr>
        <w:t>Step 0: Some guys may buy the ticket for the concert and provide the GPSI to host of the concert. The provisioning server sends the on-boarding information, which used to connect to SNPN, to the PLMN.</w:t>
      </w:r>
    </w:p>
    <w:p w:rsidR="00486B3A" w:rsidRPr="00A97959" w:rsidRDefault="00486B3A" w:rsidP="00486B3A">
      <w:pPr>
        <w:rPr>
          <w:lang w:eastAsia="zh-CN"/>
        </w:rPr>
      </w:pPr>
      <w:r w:rsidRPr="00A97959">
        <w:rPr>
          <w:lang w:eastAsia="zh-CN"/>
        </w:rPr>
        <w:t>Step 1-2: The PLMN sends the on-boarding information to corresponding UE based on GPSI. Specifically, it may send the on-boarding information to UE immediately or send it to UE triggered by some events as shown in step 1 (e.g. when the concert start, PLMN sends the on-boarding information to UE).</w:t>
      </w:r>
    </w:p>
    <w:p w:rsidR="00486B3A" w:rsidRPr="00A97959" w:rsidRDefault="00486B3A" w:rsidP="00486B3A">
      <w:pPr>
        <w:rPr>
          <w:noProof/>
        </w:rPr>
      </w:pPr>
      <w:r w:rsidRPr="00A97959">
        <w:rPr>
          <w:lang w:eastAsia="zh-CN"/>
        </w:rPr>
        <w:t>Step 3: UE can connect to SNPN via the received on-boarding information. This step is not shown in the figure.</w:t>
      </w:r>
      <w:bookmarkStart w:id="7" w:name="OLE_LINK9"/>
    </w:p>
    <w:bookmarkStart w:id="8" w:name="_MON_1653732028"/>
    <w:bookmarkEnd w:id="8"/>
    <w:p w:rsidR="00486B3A" w:rsidRPr="00A97959" w:rsidRDefault="00486B3A" w:rsidP="00486B3A">
      <w:pPr>
        <w:pStyle w:val="TH"/>
        <w:rPr>
          <w:lang w:eastAsia="zh-CN"/>
        </w:rPr>
      </w:pPr>
      <w:r w:rsidRPr="00A97959">
        <w:rPr>
          <w:lang w:eastAsia="zh-CN"/>
        </w:rPr>
        <w:object w:dxaOrig="8306" w:dyaOrig="2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27.8pt" o:ole="">
            <v:imagedata r:id="rId7" o:title=""/>
          </v:shape>
          <o:OLEObject Type="Embed" ProgID="Word.Document.12" ShapeID="_x0000_i1025" DrawAspect="Content" ObjectID="_1660110539" r:id="rId8">
            <o:FieldCodes>\s</o:FieldCodes>
          </o:OLEObject>
        </w:object>
      </w:r>
    </w:p>
    <w:p w:rsidR="00486B3A" w:rsidRPr="00A97959" w:rsidRDefault="00486B3A" w:rsidP="00486B3A">
      <w:pPr>
        <w:pStyle w:val="TF"/>
        <w:rPr>
          <w:lang w:eastAsia="zh-CN"/>
        </w:rPr>
      </w:pPr>
      <w:r w:rsidRPr="00A97959">
        <w:rPr>
          <w:lang w:eastAsia="zh-CN"/>
        </w:rPr>
        <w:t>Figure 6.34.1-1 PLMN assisted On-boarding Procedures</w:t>
      </w:r>
    </w:p>
    <w:p w:rsidR="00486B3A" w:rsidRPr="00A97959" w:rsidRDefault="00486B3A" w:rsidP="00486B3A">
      <w:pPr>
        <w:pStyle w:val="Heading3"/>
        <w:rPr>
          <w:lang w:eastAsia="ko-KR"/>
        </w:rPr>
      </w:pPr>
      <w:bookmarkStart w:id="9" w:name="_Toc43392811"/>
      <w:bookmarkStart w:id="10" w:name="_Toc43475610"/>
      <w:bookmarkStart w:id="11" w:name="_Toc43475986"/>
      <w:bookmarkEnd w:id="7"/>
      <w:r w:rsidRPr="00A97959">
        <w:rPr>
          <w:lang w:eastAsia="ko-KR"/>
        </w:rPr>
        <w:t>6.34.2</w:t>
      </w:r>
      <w:r w:rsidRPr="00A97959">
        <w:rPr>
          <w:lang w:eastAsia="ko-KR"/>
        </w:rPr>
        <w:tab/>
        <w:t>Functional Description</w:t>
      </w:r>
      <w:bookmarkEnd w:id="9"/>
      <w:bookmarkEnd w:id="10"/>
      <w:bookmarkEnd w:id="11"/>
    </w:p>
    <w:p w:rsidR="00486B3A" w:rsidRPr="00A97959" w:rsidRDefault="00486B3A" w:rsidP="00486B3A">
      <w:pPr>
        <w:pStyle w:val="Heading4"/>
      </w:pPr>
      <w:bookmarkStart w:id="12" w:name="_Toc43392812"/>
      <w:bookmarkStart w:id="13" w:name="_Toc43475611"/>
      <w:bookmarkStart w:id="14" w:name="_Toc43475987"/>
      <w:r w:rsidRPr="00A97959">
        <w:t>6.34.2.1</w:t>
      </w:r>
      <w:r w:rsidRPr="00A97959">
        <w:tab/>
        <w:t>Architecture</w:t>
      </w:r>
      <w:bookmarkEnd w:id="12"/>
      <w:bookmarkEnd w:id="13"/>
      <w:bookmarkEnd w:id="14"/>
    </w:p>
    <w:bookmarkStart w:id="15" w:name="_MON_1653732218"/>
    <w:bookmarkEnd w:id="15"/>
    <w:p w:rsidR="00486B3A" w:rsidRPr="00A97959" w:rsidRDefault="00486B3A" w:rsidP="00486B3A">
      <w:pPr>
        <w:pStyle w:val="TH"/>
        <w:rPr>
          <w:lang w:eastAsia="zh-CN"/>
        </w:rPr>
      </w:pPr>
      <w:r w:rsidRPr="00A97959">
        <w:rPr>
          <w:lang w:eastAsia="zh-CN"/>
        </w:rPr>
        <w:object w:dxaOrig="8315" w:dyaOrig="4120">
          <v:shape id="_x0000_i1026" type="#_x0000_t75" style="width:416.4pt;height:205.8pt" o:ole="">
            <v:imagedata r:id="rId9" o:title=""/>
          </v:shape>
          <o:OLEObject Type="Embed" ProgID="Word.Document.12" ShapeID="_x0000_i1026" DrawAspect="Content" ObjectID="_1660110540" r:id="rId10">
            <o:FieldCodes>\s</o:FieldCodes>
          </o:OLEObject>
        </w:object>
      </w:r>
    </w:p>
    <w:p w:rsidR="00486B3A" w:rsidRPr="00A97959" w:rsidRDefault="00486B3A" w:rsidP="00486B3A">
      <w:pPr>
        <w:pStyle w:val="TF"/>
      </w:pPr>
      <w:r w:rsidRPr="00A97959">
        <w:t xml:space="preserve">Figure 6.34.2.1-1: Architecture for UE </w:t>
      </w:r>
      <w:proofErr w:type="spellStart"/>
      <w:r w:rsidRPr="00A97959">
        <w:t>Onboarding</w:t>
      </w:r>
      <w:proofErr w:type="spellEnd"/>
      <w:r w:rsidRPr="00A97959">
        <w:t xml:space="preserve"> via a PLMN</w:t>
      </w:r>
    </w:p>
    <w:p w:rsidR="00486B3A" w:rsidRPr="00A97959" w:rsidRDefault="00486B3A" w:rsidP="00486B3A">
      <w:pPr>
        <w:pStyle w:val="Heading3"/>
      </w:pPr>
      <w:bookmarkStart w:id="16" w:name="_Toc43392813"/>
      <w:bookmarkStart w:id="17" w:name="_Toc43475612"/>
      <w:bookmarkStart w:id="18" w:name="_Toc43475988"/>
      <w:r w:rsidRPr="00A97959">
        <w:lastRenderedPageBreak/>
        <w:t>6.34.3</w:t>
      </w:r>
      <w:r w:rsidRPr="00A97959">
        <w:tab/>
        <w:t>Procedures</w:t>
      </w:r>
      <w:bookmarkEnd w:id="16"/>
      <w:bookmarkEnd w:id="17"/>
      <w:bookmarkEnd w:id="18"/>
    </w:p>
    <w:p w:rsidR="006A08C9" w:rsidRDefault="006A08C9">
      <w:pPr>
        <w:pStyle w:val="Heading4"/>
        <w:rPr>
          <w:ins w:id="19" w:author="Lalit Kumar/Standards /SRI-Bangalore/Staff Engineer/삼성전자" w:date="2020-08-10T11:27:00Z"/>
        </w:rPr>
        <w:pPrChange w:id="20" w:author="Lalit Kumar/Standards /SRI-Bangalore/Staff Engineer/삼성전자" w:date="2020-08-10T11:28:00Z">
          <w:pPr/>
        </w:pPrChange>
      </w:pPr>
      <w:ins w:id="21" w:author="Lalit Kumar/Standards /SRI-Bangalore/Staff Engineer/삼성전자" w:date="2020-08-10T11:28:00Z">
        <w:r>
          <w:t>6.34.3.1</w:t>
        </w:r>
        <w:r>
          <w:tab/>
          <w:t>CP based PLMN assi</w:t>
        </w:r>
        <w:r w:rsidR="00863295">
          <w:t>s</w:t>
        </w:r>
        <w:r>
          <w:t>ted on-boarding procedure.</w:t>
        </w:r>
      </w:ins>
    </w:p>
    <w:p w:rsidR="00486B3A" w:rsidRPr="00A97959" w:rsidRDefault="00486B3A" w:rsidP="00486B3A">
      <w:pPr>
        <w:rPr>
          <w:lang w:eastAsia="zh-CN"/>
        </w:rPr>
      </w:pPr>
      <w:r w:rsidRPr="00A97959">
        <w:rPr>
          <w:rFonts w:eastAsia="MS Mincho"/>
        </w:rPr>
        <w:t xml:space="preserve">The figure 6.34.3-1 below shows the call flow for PLMN assisted on-boarding procedure. </w:t>
      </w:r>
      <w:r w:rsidRPr="00A97959">
        <w:rPr>
          <w:rFonts w:hint="eastAsia"/>
          <w:lang w:eastAsia="zh-CN"/>
        </w:rPr>
        <w:t>I</w:t>
      </w:r>
      <w:r w:rsidRPr="00A97959">
        <w:rPr>
          <w:lang w:eastAsia="zh-CN"/>
        </w:rPr>
        <w:t>n case the UE has registered to the PLMN when PS provide the on-boarding information to 5GC, the following procedure can be used to send the On-boarding information to UE.</w:t>
      </w:r>
    </w:p>
    <w:bookmarkStart w:id="22" w:name="_MON_1653717219"/>
    <w:bookmarkEnd w:id="22"/>
    <w:p w:rsidR="00486B3A" w:rsidRPr="00A97959" w:rsidRDefault="00486B3A" w:rsidP="00486B3A">
      <w:pPr>
        <w:pStyle w:val="TH"/>
        <w:rPr>
          <w:lang w:eastAsia="zh-CN"/>
        </w:rPr>
      </w:pPr>
      <w:r w:rsidRPr="00A97959">
        <w:rPr>
          <w:noProof/>
        </w:rPr>
        <w:object w:dxaOrig="11290" w:dyaOrig="7720">
          <v:shape id="_x0000_i1027" type="#_x0000_t75" alt="" style="width:501pt;height:385.2pt" o:ole="">
            <v:imagedata r:id="rId11" o:title=""/>
          </v:shape>
          <o:OLEObject Type="Embed" ProgID="Word.Picture.8" ShapeID="_x0000_i1027" DrawAspect="Content" ObjectID="_1660110541" r:id="rId12"/>
        </w:object>
      </w:r>
    </w:p>
    <w:p w:rsidR="00486B3A" w:rsidRPr="00A97959" w:rsidRDefault="00486B3A" w:rsidP="00486B3A">
      <w:pPr>
        <w:pStyle w:val="TF"/>
        <w:rPr>
          <w:lang w:eastAsia="zh-CN"/>
        </w:rPr>
      </w:pPr>
      <w:r w:rsidRPr="00A97959">
        <w:rPr>
          <w:lang w:eastAsia="zh-CN"/>
        </w:rPr>
        <w:t>Figure 6.34.3</w:t>
      </w:r>
      <w:ins w:id="23" w:author="Lalit Kumar/Standards /SRI-Bangalore/Staff Engineer/삼성전자" w:date="2020-08-10T19:18:00Z">
        <w:r w:rsidR="00427799">
          <w:rPr>
            <w:lang w:eastAsia="zh-CN"/>
          </w:rPr>
          <w:t>.1</w:t>
        </w:r>
      </w:ins>
      <w:r w:rsidRPr="00A97959">
        <w:rPr>
          <w:lang w:eastAsia="zh-CN"/>
        </w:rPr>
        <w:t xml:space="preserve">-1: High-level flow of PLMN assisted </w:t>
      </w:r>
      <w:ins w:id="24" w:author="Lalit Kumar/Standards /SRI-Bangalore/Staff Engineer/삼성전자" w:date="2020-08-10T19:15:00Z">
        <w:r w:rsidR="003F0FCB">
          <w:rPr>
            <w:lang w:eastAsia="zh-CN"/>
          </w:rPr>
          <w:t xml:space="preserve">CP </w:t>
        </w:r>
      </w:ins>
      <w:proofErr w:type="spellStart"/>
      <w:r w:rsidRPr="00A97959">
        <w:rPr>
          <w:lang w:eastAsia="zh-CN"/>
        </w:rPr>
        <w:t>onboarding</w:t>
      </w:r>
      <w:proofErr w:type="spellEnd"/>
      <w:r w:rsidRPr="00A97959">
        <w:rPr>
          <w:lang w:eastAsia="zh-CN"/>
        </w:rPr>
        <w:t xml:space="preserve"> procedure</w:t>
      </w:r>
    </w:p>
    <w:p w:rsidR="00486B3A" w:rsidRPr="00A97959" w:rsidRDefault="00486B3A" w:rsidP="00486B3A">
      <w:pPr>
        <w:pStyle w:val="B1"/>
        <w:rPr>
          <w:lang w:eastAsia="zh-CN"/>
        </w:rPr>
      </w:pPr>
      <w:bookmarkStart w:id="25" w:name="OLE_LINK2"/>
      <w:r w:rsidRPr="00A97959">
        <w:rPr>
          <w:lang w:eastAsia="zh-CN"/>
        </w:rPr>
        <w:t>0.</w:t>
      </w:r>
      <w:r w:rsidRPr="00A97959">
        <w:rPr>
          <w:lang w:eastAsia="zh-CN"/>
        </w:rPr>
        <w:tab/>
        <w:t>The AMF, which UE camp on, may subscribe to UDM about On-boarding information. Afterwards, the provisioning server can be triggered to initial the on-boarding procedures by some events, e.g. the use case shown in the introduction part in clause 6.34.1.</w:t>
      </w:r>
    </w:p>
    <w:p w:rsidR="00486B3A" w:rsidRPr="00A97959" w:rsidRDefault="00486B3A" w:rsidP="00486B3A">
      <w:pPr>
        <w:pStyle w:val="B1"/>
      </w:pPr>
      <w:r w:rsidRPr="00A97959">
        <w:rPr>
          <w:lang w:eastAsia="zh-CN"/>
        </w:rPr>
        <w:t>1.</w:t>
      </w:r>
      <w:r w:rsidRPr="00A97959">
        <w:rPr>
          <w:lang w:eastAsia="zh-CN"/>
        </w:rPr>
        <w:tab/>
      </w:r>
      <w:r w:rsidRPr="00A97959">
        <w:rPr>
          <w:rFonts w:hint="eastAsia"/>
          <w:lang w:eastAsia="zh-CN"/>
        </w:rPr>
        <w:t>T</w:t>
      </w:r>
      <w:r w:rsidRPr="00A97959">
        <w:rPr>
          <w:lang w:eastAsia="zh-CN"/>
        </w:rPr>
        <w:t xml:space="preserve">he provisioning server sends the </w:t>
      </w:r>
      <w:proofErr w:type="spellStart"/>
      <w:r w:rsidRPr="00A97959">
        <w:rPr>
          <w:lang w:eastAsia="zh-CN"/>
        </w:rPr>
        <w:t>Onboarding</w:t>
      </w:r>
      <w:proofErr w:type="spellEnd"/>
      <w:r w:rsidRPr="00A97959">
        <w:rPr>
          <w:lang w:eastAsia="zh-CN"/>
        </w:rPr>
        <w:t xml:space="preserve"> request to NEF, which includes the On-boarding information (the GPSI of the target UE, subscription credentials to access SNPN, DNN/NSSAI used to access SNPN), optional Triggering Events. The On-boarding information may be protected by a default </w:t>
      </w:r>
      <w:r w:rsidRPr="00A97959">
        <w:t xml:space="preserve">UE </w:t>
      </w:r>
      <w:r w:rsidRPr="00A97959">
        <w:rPr>
          <w:lang w:eastAsia="zh-CN"/>
        </w:rPr>
        <w:t xml:space="preserve">credential which is also pre-configured in the </w:t>
      </w:r>
      <w:proofErr w:type="gramStart"/>
      <w:r w:rsidRPr="00A97959">
        <w:rPr>
          <w:lang w:eastAsia="zh-CN"/>
        </w:rPr>
        <w:t>UE(</w:t>
      </w:r>
      <w:proofErr w:type="gramEnd"/>
      <w:r w:rsidRPr="00A97959">
        <w:rPr>
          <w:lang w:eastAsia="zh-CN"/>
        </w:rPr>
        <w:t xml:space="preserve">USIM), the protection for On-boarding information shall meet the requirement of secured packet defined in TS 31.115 [26]. The UE may know which default </w:t>
      </w:r>
      <w:r w:rsidRPr="00A97959">
        <w:t xml:space="preserve">UE </w:t>
      </w:r>
      <w:r w:rsidRPr="00A97959">
        <w:rPr>
          <w:lang w:eastAsia="zh-CN"/>
        </w:rPr>
        <w:t>credentials are applied for protection (optionally via SNPN identity</w:t>
      </w:r>
      <w:r w:rsidRPr="00A97959">
        <w:rPr>
          <w:lang w:val="en-US" w:eastAsia="zh-CN"/>
        </w:rPr>
        <w:t xml:space="preserve"> or default </w:t>
      </w:r>
      <w:r w:rsidRPr="00A97959">
        <w:t xml:space="preserve">UE </w:t>
      </w:r>
      <w:r w:rsidRPr="00A97959">
        <w:rPr>
          <w:lang w:val="en-US" w:eastAsia="zh-CN"/>
        </w:rPr>
        <w:t>credential identity</w:t>
      </w:r>
      <w:r w:rsidRPr="00A97959">
        <w:rPr>
          <w:lang w:eastAsia="zh-CN"/>
        </w:rPr>
        <w:t>). The Triggering Events describe the event to provision the subscription credentials to the target UEs, e.g. when and where to provision the subscription credentials to the target UE.</w:t>
      </w:r>
    </w:p>
    <w:p w:rsidR="00486B3A" w:rsidRPr="00A97959" w:rsidRDefault="00486B3A" w:rsidP="00486B3A">
      <w:pPr>
        <w:pStyle w:val="EditorsNote"/>
        <w:rPr>
          <w:lang w:eastAsia="ko-KR"/>
        </w:rPr>
      </w:pPr>
      <w:r>
        <w:t>Editor's note:</w:t>
      </w:r>
      <w:r>
        <w:tab/>
      </w:r>
      <w:r w:rsidRPr="00A97959">
        <w:rPr>
          <w:lang w:val="en-US"/>
        </w:rPr>
        <w:t xml:space="preserve">It is FFS how to differentiate the default </w:t>
      </w:r>
      <w:r w:rsidRPr="00A97959">
        <w:t xml:space="preserve">UE </w:t>
      </w:r>
      <w:r w:rsidRPr="00A97959">
        <w:rPr>
          <w:lang w:val="en-US"/>
        </w:rPr>
        <w:t>credentials when a UE is requested to onboard multiple SNPNs that managed by different part</w:t>
      </w:r>
      <w:r w:rsidRPr="00A97959">
        <w:rPr>
          <w:rFonts w:hint="eastAsia"/>
          <w:lang w:val="en-US" w:eastAsia="zh-CN"/>
        </w:rPr>
        <w:t>ies</w:t>
      </w:r>
      <w:r w:rsidRPr="00A97959">
        <w:t>.</w:t>
      </w:r>
    </w:p>
    <w:p w:rsidR="00486B3A" w:rsidRPr="00A97959" w:rsidRDefault="00486B3A" w:rsidP="00486B3A">
      <w:pPr>
        <w:pStyle w:val="B1"/>
        <w:rPr>
          <w:lang w:eastAsia="zh-CN"/>
        </w:rPr>
      </w:pPr>
      <w:r w:rsidRPr="00A97959">
        <w:rPr>
          <w:lang w:eastAsia="zh-CN"/>
        </w:rPr>
        <w:t>2.</w:t>
      </w:r>
      <w:r w:rsidRPr="00A97959">
        <w:rPr>
          <w:lang w:eastAsia="zh-CN"/>
        </w:rPr>
        <w:tab/>
        <w:t xml:space="preserve">The NEF relays the </w:t>
      </w:r>
      <w:proofErr w:type="spellStart"/>
      <w:r w:rsidRPr="00A97959">
        <w:rPr>
          <w:lang w:eastAsia="zh-CN"/>
        </w:rPr>
        <w:t>Onboarding</w:t>
      </w:r>
      <w:proofErr w:type="spellEnd"/>
      <w:r w:rsidRPr="00A97959">
        <w:rPr>
          <w:lang w:eastAsia="zh-CN"/>
        </w:rPr>
        <w:t xml:space="preserve"> request to the UDM which stores the target UE</w:t>
      </w:r>
      <w:r>
        <w:rPr>
          <w:lang w:eastAsia="zh-CN"/>
        </w:rPr>
        <w:t>'</w:t>
      </w:r>
      <w:r w:rsidRPr="00A97959">
        <w:rPr>
          <w:lang w:eastAsia="zh-CN"/>
        </w:rPr>
        <w:t>s subscription based on the GPSI.</w:t>
      </w:r>
    </w:p>
    <w:p w:rsidR="00486B3A" w:rsidRPr="00A97959" w:rsidRDefault="00486B3A" w:rsidP="00486B3A">
      <w:pPr>
        <w:pStyle w:val="B1"/>
        <w:rPr>
          <w:lang w:eastAsia="zh-CN"/>
        </w:rPr>
      </w:pPr>
      <w:r w:rsidRPr="00A97959">
        <w:rPr>
          <w:lang w:eastAsia="zh-CN"/>
        </w:rPr>
        <w:lastRenderedPageBreak/>
        <w:t>3.</w:t>
      </w:r>
      <w:r w:rsidRPr="00A97959">
        <w:rPr>
          <w:lang w:eastAsia="zh-CN"/>
        </w:rPr>
        <w:tab/>
        <w:t xml:space="preserve">Conditional step: In case the Triggering Event existed, UDM can temporarily store the </w:t>
      </w:r>
      <w:proofErr w:type="spellStart"/>
      <w:r w:rsidRPr="00A97959">
        <w:rPr>
          <w:lang w:eastAsia="zh-CN"/>
        </w:rPr>
        <w:t>Onboarding</w:t>
      </w:r>
      <w:proofErr w:type="spellEnd"/>
      <w:r w:rsidRPr="00A97959">
        <w:rPr>
          <w:lang w:eastAsia="zh-CN"/>
        </w:rPr>
        <w:t xml:space="preserve"> Information.</w:t>
      </w:r>
    </w:p>
    <w:p w:rsidR="00486B3A" w:rsidRPr="00A97959" w:rsidRDefault="00486B3A" w:rsidP="00486B3A">
      <w:pPr>
        <w:pStyle w:val="B1"/>
        <w:rPr>
          <w:lang w:eastAsia="zh-CN"/>
        </w:rPr>
      </w:pPr>
      <w:r w:rsidRPr="00A97959">
        <w:rPr>
          <w:lang w:eastAsia="zh-CN"/>
        </w:rPr>
        <w:t>4-5.</w:t>
      </w:r>
      <w:r w:rsidRPr="00A97959">
        <w:rPr>
          <w:lang w:eastAsia="zh-CN"/>
        </w:rPr>
        <w:tab/>
        <w:t xml:space="preserve">Conditional step: The AMF subscribes the Triggering Events to the serving AMF for the target UEs via existing </w:t>
      </w:r>
      <w:proofErr w:type="spellStart"/>
      <w:r w:rsidRPr="00A97959">
        <w:t>Nudm_SDM_Notification</w:t>
      </w:r>
      <w:proofErr w:type="spellEnd"/>
      <w:r w:rsidRPr="00A97959" w:rsidDel="00FC57A0">
        <w:rPr>
          <w:lang w:eastAsia="zh-CN"/>
        </w:rPr>
        <w:t xml:space="preserve"> </w:t>
      </w:r>
      <w:r w:rsidRPr="00A97959">
        <w:rPr>
          <w:lang w:eastAsia="zh-CN"/>
        </w:rPr>
        <w:t>message.</w:t>
      </w:r>
    </w:p>
    <w:p w:rsidR="00486B3A" w:rsidRPr="00A97959" w:rsidRDefault="00486B3A" w:rsidP="00486B3A">
      <w:pPr>
        <w:pStyle w:val="B1"/>
        <w:rPr>
          <w:lang w:eastAsia="zh-CN"/>
        </w:rPr>
      </w:pPr>
      <w:r w:rsidRPr="00A97959">
        <w:rPr>
          <w:lang w:eastAsia="zh-CN"/>
        </w:rPr>
        <w:t>6-7.</w:t>
      </w:r>
      <w:r w:rsidRPr="00A97959">
        <w:rPr>
          <w:lang w:eastAsia="zh-CN"/>
        </w:rPr>
        <w:tab/>
        <w:t xml:space="preserve">The UDM sends the </w:t>
      </w:r>
      <w:proofErr w:type="spellStart"/>
      <w:r w:rsidRPr="00A97959">
        <w:rPr>
          <w:lang w:eastAsia="zh-CN"/>
        </w:rPr>
        <w:t>onboarding</w:t>
      </w:r>
      <w:proofErr w:type="spellEnd"/>
      <w:r w:rsidRPr="00A97959">
        <w:rPr>
          <w:lang w:eastAsia="zh-CN"/>
        </w:rPr>
        <w:t xml:space="preserve"> response to the NEF and then the NEF transfers to provisioning server.</w:t>
      </w:r>
    </w:p>
    <w:p w:rsidR="00486B3A" w:rsidRPr="00A97959" w:rsidRDefault="00486B3A" w:rsidP="00486B3A">
      <w:pPr>
        <w:pStyle w:val="B1"/>
        <w:rPr>
          <w:lang w:eastAsia="zh-CN"/>
        </w:rPr>
      </w:pPr>
      <w:r w:rsidRPr="00A97959">
        <w:rPr>
          <w:lang w:eastAsia="zh-CN"/>
        </w:rPr>
        <w:t>8.</w:t>
      </w:r>
      <w:r w:rsidRPr="00A97959">
        <w:rPr>
          <w:lang w:eastAsia="zh-CN"/>
        </w:rPr>
        <w:tab/>
        <w:t xml:space="preserve">As specified in TS 23.502 [6] clause 4.20, AMF is triggered by Subscriber Data Update Notification, which include the On-boarding information, from UDM and perform UE Parameters Update procedures to send the </w:t>
      </w:r>
      <w:proofErr w:type="spellStart"/>
      <w:r w:rsidRPr="00A97959">
        <w:rPr>
          <w:lang w:eastAsia="zh-CN"/>
        </w:rPr>
        <w:t>Onboarding</w:t>
      </w:r>
      <w:proofErr w:type="spellEnd"/>
      <w:r w:rsidRPr="00A97959">
        <w:rPr>
          <w:lang w:eastAsia="zh-CN"/>
        </w:rPr>
        <w:t xml:space="preserve"> Information to the UE (USIM).</w:t>
      </w:r>
    </w:p>
    <w:p w:rsidR="00486B3A" w:rsidRPr="00A97959" w:rsidRDefault="00486B3A" w:rsidP="00486B3A">
      <w:pPr>
        <w:pStyle w:val="B1"/>
        <w:ind w:left="284"/>
        <w:rPr>
          <w:lang w:val="en-US"/>
        </w:rPr>
      </w:pPr>
      <w:r w:rsidRPr="00A97959">
        <w:rPr>
          <w:lang w:val="en-US"/>
        </w:rPr>
        <w:tab/>
        <w:t>The UE verifies based on mechanisms defined in TS 33.501 [15] that the UDM Update Data is provided by PLMN, and:</w:t>
      </w:r>
    </w:p>
    <w:p w:rsidR="00486B3A" w:rsidRPr="00A97959" w:rsidRDefault="00486B3A" w:rsidP="00486B3A">
      <w:pPr>
        <w:pStyle w:val="B2"/>
        <w:rPr>
          <w:lang w:val="en-US"/>
        </w:rPr>
      </w:pPr>
      <w:r w:rsidRPr="00A97959">
        <w:rPr>
          <w:lang w:val="en-US"/>
        </w:rPr>
        <w:t>-</w:t>
      </w:r>
      <w:r w:rsidRPr="00A97959">
        <w:rPr>
          <w:lang w:val="en-US"/>
        </w:rPr>
        <w:tab/>
        <w:t xml:space="preserve">If the security check on the UDM Update Data is successful, and </w:t>
      </w:r>
      <w:r w:rsidRPr="00A97959">
        <w:t xml:space="preserve">UPU Data contains any parameters that is protected by </w:t>
      </w:r>
      <w:r w:rsidRPr="00A97959">
        <w:rPr>
          <w:lang w:val="en-US"/>
        </w:rPr>
        <w:t xml:space="preserve">default </w:t>
      </w:r>
      <w:r w:rsidRPr="00A97959">
        <w:t xml:space="preserve">UE </w:t>
      </w:r>
      <w:r w:rsidRPr="00A97959">
        <w:rPr>
          <w:lang w:val="en-US"/>
        </w:rPr>
        <w:t>credential</w:t>
      </w:r>
      <w:r w:rsidRPr="00A97959">
        <w:t xml:space="preserve">, the ME shall forward the secured packet to the USIM using procedures in </w:t>
      </w:r>
      <w:r>
        <w:t>T</w:t>
      </w:r>
      <w:r w:rsidRPr="00A97959">
        <w:t>S 31.111 [27]</w:t>
      </w:r>
      <w:r w:rsidRPr="00A97959">
        <w:rPr>
          <w:lang w:val="en-US"/>
        </w:rPr>
        <w:t xml:space="preserve"> and UE uses those parameters from that point onwards, in USIM; and</w:t>
      </w:r>
    </w:p>
    <w:p w:rsidR="00486B3A" w:rsidRPr="00A97959" w:rsidRDefault="00486B3A" w:rsidP="00486B3A">
      <w:pPr>
        <w:pStyle w:val="B2"/>
        <w:rPr>
          <w:lang w:val="en-US"/>
        </w:rPr>
      </w:pPr>
      <w:r w:rsidRPr="00A97959">
        <w:rPr>
          <w:lang w:val="en-US"/>
        </w:rPr>
        <w:t>-</w:t>
      </w:r>
      <w:r w:rsidRPr="00A97959">
        <w:rPr>
          <w:lang w:val="en-US"/>
        </w:rPr>
        <w:tab/>
        <w:t>If the security check on the UDM Update Data fails, the UE discards the contents of the UDM Update Data</w:t>
      </w:r>
      <w:r w:rsidRPr="00A97959">
        <w:t>.</w:t>
      </w:r>
    </w:p>
    <w:p w:rsidR="00486B3A" w:rsidRPr="00A97959" w:rsidRDefault="00486B3A" w:rsidP="00486B3A">
      <w:pPr>
        <w:pStyle w:val="B1"/>
        <w:rPr>
          <w:lang w:eastAsia="zh-CN"/>
        </w:rPr>
      </w:pPr>
      <w:r w:rsidRPr="00A97959">
        <w:rPr>
          <w:lang w:eastAsia="zh-CN"/>
        </w:rPr>
        <w:t>9.</w:t>
      </w:r>
      <w:r w:rsidRPr="00A97959">
        <w:rPr>
          <w:lang w:eastAsia="zh-CN"/>
        </w:rPr>
        <w:tab/>
        <w:t xml:space="preserve">After the UE receives the </w:t>
      </w:r>
      <w:proofErr w:type="spellStart"/>
      <w:r w:rsidRPr="00A97959">
        <w:rPr>
          <w:lang w:eastAsia="zh-CN"/>
        </w:rPr>
        <w:t>Onboarding</w:t>
      </w:r>
      <w:proofErr w:type="spellEnd"/>
      <w:r w:rsidRPr="00A97959">
        <w:rPr>
          <w:lang w:eastAsia="zh-CN"/>
        </w:rPr>
        <w:t xml:space="preserve"> Information, </w:t>
      </w:r>
      <w:r w:rsidRPr="00A97959">
        <w:rPr>
          <w:lang w:val="en-US"/>
        </w:rPr>
        <w:t>it deregisters from the PLMN. The UE</w:t>
      </w:r>
      <w:r w:rsidRPr="00A97959">
        <w:rPr>
          <w:lang w:eastAsia="zh-CN"/>
        </w:rPr>
        <w:t xml:space="preserve"> can perform SNPN selection and primary authentication based on subscription/credentials obtained in </w:t>
      </w:r>
      <w:proofErr w:type="spellStart"/>
      <w:r w:rsidRPr="00A97959">
        <w:rPr>
          <w:lang w:eastAsia="zh-CN"/>
        </w:rPr>
        <w:t>Onboarding</w:t>
      </w:r>
      <w:proofErr w:type="spellEnd"/>
      <w:r w:rsidRPr="00A97959">
        <w:rPr>
          <w:lang w:eastAsia="zh-CN"/>
        </w:rPr>
        <w:t xml:space="preserve"> Information for SNPN scenarios. </w:t>
      </w:r>
      <w:r w:rsidRPr="00A97959">
        <w:rPr>
          <w:rFonts w:hint="eastAsia"/>
          <w:lang w:eastAsia="zh-CN"/>
        </w:rPr>
        <w:t>I</w:t>
      </w:r>
      <w:r w:rsidRPr="00A97959">
        <w:rPr>
          <w:lang w:eastAsia="zh-CN"/>
        </w:rPr>
        <w:t>n case the UE has not registered to the PLMN when PS provide the on-boarding information to 5GC, the Registration procedure, as specified in TS 23.502 [6] clause 4.2.2, can be reused to send the On-boarding information to UE with the following difference:</w:t>
      </w:r>
    </w:p>
    <w:p w:rsidR="00486B3A" w:rsidRDefault="00486B3A" w:rsidP="00486B3A">
      <w:pPr>
        <w:pStyle w:val="B1"/>
        <w:rPr>
          <w:ins w:id="26" w:author="Lalit Kumar/Standards /SRI-Bangalore/Staff Engineer/삼성전자" w:date="2020-08-10T11:28:00Z"/>
          <w:rFonts w:eastAsia="Malgun Gothic"/>
        </w:rPr>
      </w:pPr>
      <w:r w:rsidRPr="00A97959">
        <w:t>-</w:t>
      </w:r>
      <w:r w:rsidRPr="00A97959">
        <w:tab/>
      </w:r>
      <w:r w:rsidRPr="00A97959">
        <w:rPr>
          <w:rFonts w:eastAsia="Malgun Gothic"/>
        </w:rPr>
        <w:t>The on-boarding information can be included in UE subscription data and send to UE via step 14b and step 21, if the Triggering Events occur.</w:t>
      </w:r>
    </w:p>
    <w:p w:rsidR="00863295" w:rsidRDefault="00863295" w:rsidP="00863295">
      <w:pPr>
        <w:pStyle w:val="Heading4"/>
        <w:rPr>
          <w:ins w:id="27" w:author="Lalit Kumar/Standards /SRI-Bangalore/Staff Engineer/삼성전자" w:date="2020-08-10T11:29:00Z"/>
        </w:rPr>
      </w:pPr>
      <w:ins w:id="28" w:author="Lalit Kumar/Standards /SRI-Bangalore/Staff Engineer/삼성전자" w:date="2020-08-10T11:28:00Z">
        <w:r>
          <w:t>6.34.3.2</w:t>
        </w:r>
        <w:r>
          <w:tab/>
          <w:t>UP based PLMN assisted on-boarding procedure.</w:t>
        </w:r>
      </w:ins>
    </w:p>
    <w:p w:rsidR="00342311" w:rsidRDefault="00342311" w:rsidP="00342311"/>
    <w:bookmarkStart w:id="29" w:name="_MON_1658648075"/>
    <w:bookmarkEnd w:id="29"/>
    <w:p w:rsidR="00342311" w:rsidRDefault="00E70081" w:rsidP="003F0FCB">
      <w:pPr>
        <w:pStyle w:val="TH"/>
      </w:pPr>
      <w:ins w:id="30" w:author="Lalit Kumar/Standards /SRI-Bangalore/Staff Engineer/삼성전자" w:date="2020-08-10T19:17:00Z">
        <w:r>
          <w:object w:dxaOrig="11290" w:dyaOrig="7720">
            <v:shape id="_x0000_i1028" type="#_x0000_t75" style="width:481.8pt;height:329.4pt" o:ole="">
              <v:imagedata r:id="rId13" o:title=""/>
            </v:shape>
            <o:OLEObject Type="Embed" ProgID="Word.Picture.8" ShapeID="_x0000_i1028" DrawAspect="Content" ObjectID="_1660110542" r:id="rId14"/>
          </w:object>
        </w:r>
      </w:ins>
    </w:p>
    <w:p w:rsidR="003F0FCB" w:rsidRPr="00A97959" w:rsidRDefault="003F0FCB" w:rsidP="003F0FCB">
      <w:pPr>
        <w:pStyle w:val="TF"/>
        <w:rPr>
          <w:ins w:id="31" w:author="Lalit Kumar/Standards /SRI-Bangalore/Staff Engineer/삼성전자" w:date="2020-08-10T19:15:00Z"/>
          <w:lang w:eastAsia="zh-CN"/>
        </w:rPr>
      </w:pPr>
      <w:ins w:id="32" w:author="Lalit Kumar/Standards /SRI-Bangalore/Staff Engineer/삼성전자" w:date="2020-08-10T19:15:00Z">
        <w:r w:rsidRPr="00A97959">
          <w:rPr>
            <w:lang w:eastAsia="zh-CN"/>
          </w:rPr>
          <w:t>Figure 6.34.3</w:t>
        </w:r>
      </w:ins>
      <w:ins w:id="33" w:author="Lalit Kumar/Standards /SRI-Bangalore/Staff Engineer/삼성전자" w:date="2020-08-10T19:18:00Z">
        <w:r w:rsidR="00427799">
          <w:rPr>
            <w:lang w:eastAsia="zh-CN"/>
          </w:rPr>
          <w:t>.2</w:t>
        </w:r>
      </w:ins>
      <w:ins w:id="34" w:author="Lalit Kumar/Standards /SRI-Bangalore/Staff Engineer/삼성전자" w:date="2020-08-10T19:15:00Z">
        <w:r w:rsidRPr="00A97959">
          <w:rPr>
            <w:lang w:eastAsia="zh-CN"/>
          </w:rPr>
          <w:t xml:space="preserve">-1: High-level flow of PLMN assisted </w:t>
        </w:r>
        <w:r>
          <w:rPr>
            <w:lang w:eastAsia="zh-CN"/>
          </w:rPr>
          <w:t xml:space="preserve">UP </w:t>
        </w:r>
        <w:proofErr w:type="spellStart"/>
        <w:r w:rsidRPr="00A97959">
          <w:rPr>
            <w:lang w:eastAsia="zh-CN"/>
          </w:rPr>
          <w:t>onboarding</w:t>
        </w:r>
        <w:proofErr w:type="spellEnd"/>
        <w:r w:rsidRPr="00A97959">
          <w:rPr>
            <w:lang w:eastAsia="zh-CN"/>
          </w:rPr>
          <w:t xml:space="preserve"> procedure</w:t>
        </w:r>
      </w:ins>
    </w:p>
    <w:p w:rsidR="00342311" w:rsidRDefault="00342311" w:rsidP="00342311"/>
    <w:p w:rsidR="00342311" w:rsidRDefault="00342311" w:rsidP="00342311"/>
    <w:p w:rsidR="007A3813" w:rsidRDefault="007A3813" w:rsidP="005E572C">
      <w:pPr>
        <w:pStyle w:val="B1"/>
        <w:rPr>
          <w:ins w:id="35" w:author="Lalit Kumar/Standards /SRI-Bangalore/Staff Engineer/삼성전자" w:date="2020-08-10T19:20:00Z"/>
        </w:rPr>
      </w:pPr>
      <w:ins w:id="36" w:author="Lalit Kumar/Standards /SRI-Bangalore/Staff Engineer/삼성전자" w:date="2020-08-10T19:20:00Z">
        <w:r>
          <w:t>0-7.</w:t>
        </w:r>
        <w:r>
          <w:tab/>
        </w:r>
      </w:ins>
      <w:ins w:id="37" w:author="Lalit Kumar/Standards /SRI-Bangalore/Staff Engineer/삼성전자" w:date="2020-08-10T19:26:00Z">
        <w:r>
          <w:t>This s</w:t>
        </w:r>
      </w:ins>
      <w:ins w:id="38" w:author="Lalit Kumar/Standards /SRI-Bangalore/Staff Engineer/삼성전자" w:date="2020-08-10T19:18:00Z">
        <w:r>
          <w:t xml:space="preserve">teps </w:t>
        </w:r>
      </w:ins>
      <w:ins w:id="39" w:author="Lalit Kumar/Standards /SRI-Bangalore/Staff Engineer/삼성전자" w:date="2020-08-10T19:19:00Z">
        <w:r>
          <w:t>are</w:t>
        </w:r>
      </w:ins>
      <w:ins w:id="40" w:author="Lalit Kumar/Standards /SRI-Bangalore/Staff Engineer/삼성전자" w:date="2020-08-10T19:18:00Z">
        <w:r>
          <w:t xml:space="preserve"> same as described in sub clause 6.34.3.1 except that instead of providing complete on</w:t>
        </w:r>
      </w:ins>
      <w:ins w:id="41" w:author="Lalit Kumar/Standards /SRI-Bangalore/Staff Engineer/삼성전자" w:date="2020-08-10T19:19:00Z">
        <w:r>
          <w:t xml:space="preserve"> </w:t>
        </w:r>
      </w:ins>
      <w:ins w:id="42" w:author="Lalit Kumar/Standards /SRI-Bangalore/Staff Engineer/삼성전자" w:date="2020-08-10T19:18:00Z">
        <w:r>
          <w:t>boarding information to the UE only an indication is provided.</w:t>
        </w:r>
      </w:ins>
      <w:ins w:id="43" w:author="Lalit Kumar/Standards /SRI-Bangalore/Staff Engineer/삼성전자" w:date="2020-08-27T17:17:00Z">
        <w:r w:rsidR="008715BD" w:rsidRPr="008715BD">
          <w:rPr>
            <w:lang w:eastAsia="zh-CN"/>
          </w:rPr>
          <w:t xml:space="preserve"> </w:t>
        </w:r>
      </w:ins>
      <w:ins w:id="44" w:author="Lalit Kumar/Standards /SRI-Bangalore/Staff Engineer/삼성전자" w:date="2020-08-28T08:54:00Z">
        <w:r w:rsidR="001C499D" w:rsidRPr="001C499D">
          <w:rPr>
            <w:lang w:eastAsia="zh-CN"/>
          </w:rPr>
          <w:t>It is assumed that there is an agreement between PS and PLMN and hence PS is able to access PLMN through its NEF, PSA of the PLMN. How PS determines whether to use CP or UP will be aligned based on the conclusions of the solutions which are handing same issue in the TR.</w:t>
        </w:r>
      </w:ins>
      <w:bookmarkStart w:id="45" w:name="_GoBack"/>
      <w:bookmarkEnd w:id="45"/>
    </w:p>
    <w:p w:rsidR="007A3813" w:rsidRDefault="007A3813" w:rsidP="005E572C">
      <w:pPr>
        <w:pStyle w:val="B1"/>
        <w:rPr>
          <w:ins w:id="46" w:author="Lalit Kumar/Standards /SRI-Bangalore/Staff Engineer/삼성전자" w:date="2020-08-10T19:23:00Z"/>
        </w:rPr>
      </w:pPr>
      <w:ins w:id="47" w:author="Lalit Kumar/Standards /SRI-Bangalore/Staff Engineer/삼성전자" w:date="2020-08-10T19:26:00Z">
        <w:r>
          <w:t>8</w:t>
        </w:r>
      </w:ins>
      <w:ins w:id="48" w:author="Lalit Kumar/Standards /SRI-Bangalore/Staff Engineer/삼성전자" w:date="2020-08-10T19:20:00Z">
        <w:r>
          <w:t>.</w:t>
        </w:r>
        <w:r>
          <w:tab/>
        </w:r>
      </w:ins>
      <w:ins w:id="49" w:author="Lalit Kumar/Standards /SRI-Bangalore/Staff Engineer/삼성전자" w:date="2020-08-10T19:26:00Z">
        <w:r>
          <w:t>A</w:t>
        </w:r>
      </w:ins>
      <w:ins w:id="50" w:author="Lalit Kumar/Standards /SRI-Bangalore/Staff Engineer/삼성전자" w:date="2020-08-10T19:21:00Z">
        <w:r>
          <w:t>n indication is provided to the UE</w:t>
        </w:r>
      </w:ins>
      <w:ins w:id="51" w:author="Lalit Kumar/Standards /SRI-Bangalore/Staff Engineer/삼성전자" w:date="2020-08-10T19:23:00Z">
        <w:r>
          <w:t xml:space="preserve"> which indicates to the UE that it has to establish PDU session for on</w:t>
        </w:r>
      </w:ins>
      <w:ins w:id="52" w:author="Lalit Kumar/Standards /SRI-Bangalore/Staff Engineer/삼성전자" w:date="2020-08-10T19:27:00Z">
        <w:r>
          <w:t xml:space="preserve"> </w:t>
        </w:r>
      </w:ins>
      <w:ins w:id="53" w:author="Lalit Kumar/Standards /SRI-Bangalore/Staff Engineer/삼성전자" w:date="2020-08-10T19:23:00Z">
        <w:r>
          <w:t xml:space="preserve">boarding procedure. Depending on the UP based solution gets agreed </w:t>
        </w:r>
      </w:ins>
      <w:ins w:id="54" w:author="Lalit Kumar/Standards /SRI-Bangalore/Staff Engineer/삼성전자" w:date="2020-08-10T19:27:00Z">
        <w:r>
          <w:t xml:space="preserve">for KI#4 </w:t>
        </w:r>
      </w:ins>
      <w:ins w:id="55" w:author="Lalit Kumar/Standards /SRI-Bangalore/Staff Engineer/삼성전자" w:date="2020-08-10T19:23:00Z">
        <w:r>
          <w:t xml:space="preserve">more parameters </w:t>
        </w:r>
      </w:ins>
      <w:ins w:id="56" w:author="Lalit Kumar/Standards /SRI-Bangalore/Staff Engineer/삼성전자" w:date="2020-08-27T17:14:00Z">
        <w:r w:rsidR="0017261E">
          <w:t xml:space="preserve">like PS address </w:t>
        </w:r>
      </w:ins>
      <w:ins w:id="57" w:author="Lalit Kumar/Standards /SRI-Bangalore/Staff Engineer/삼성전자" w:date="2020-08-10T19:23:00Z">
        <w:r>
          <w:t>may be provided to the UE.</w:t>
        </w:r>
      </w:ins>
    </w:p>
    <w:p w:rsidR="007A3813" w:rsidRDefault="007A3813" w:rsidP="005E572C">
      <w:pPr>
        <w:pStyle w:val="B1"/>
        <w:rPr>
          <w:ins w:id="58" w:author="Lalit Kumar/Standards /SRI-Bangalore/Staff Engineer/삼성전자" w:date="2020-08-10T19:23:00Z"/>
        </w:rPr>
      </w:pPr>
      <w:ins w:id="59" w:author="Lalit Kumar/Standards /SRI-Bangalore/Staff Engineer/삼성전자" w:date="2020-08-10T19:23:00Z">
        <w:r>
          <w:t>9.</w:t>
        </w:r>
        <w:r>
          <w:tab/>
        </w:r>
      </w:ins>
      <w:ins w:id="60" w:author="Lalit Kumar/Standards /SRI-Bangalore/Staff Engineer/삼성전자" w:date="2020-08-10T19:33:00Z">
        <w:r w:rsidR="00C501A4">
          <w:t xml:space="preserve">Following the principles of UP based solution gets agreed for KI#4, the </w:t>
        </w:r>
      </w:ins>
      <w:ins w:id="61" w:author="Lalit Kumar/Standards /SRI-Bangalore/Staff Engineer/삼성전자" w:date="2020-08-10T19:23:00Z">
        <w:r>
          <w:t xml:space="preserve">UE establishes the PDU session for </w:t>
        </w:r>
      </w:ins>
      <w:ins w:id="62" w:author="Lalit Kumar/Standards /SRI-Bangalore/Staff Engineer/삼성전자" w:date="2020-08-10T19:24:00Z">
        <w:r>
          <w:t>on boarding</w:t>
        </w:r>
      </w:ins>
      <w:ins w:id="63" w:author="Lalit Kumar/Standards /SRI-Bangalore/Staff Engineer/삼성전자" w:date="2020-08-10T19:23:00Z">
        <w:r>
          <w:t xml:space="preserve"> purpose,</w:t>
        </w:r>
      </w:ins>
      <w:ins w:id="64" w:author="Lalit Kumar/Standards /SRI-Bangalore/Staff Engineer/삼성전자" w:date="2020-08-10T19:24:00Z">
        <w:r>
          <w:t xml:space="preserve"> which establishes the user plane connectivity to the PS. PS updates the UE </w:t>
        </w:r>
      </w:ins>
      <w:ins w:id="65" w:author="Lalit Kumar/Standards /SRI-Bangalore/Staff Engineer/삼성전자" w:date="2020-08-10T19:27:00Z">
        <w:r>
          <w:t xml:space="preserve">with subscription information of the </w:t>
        </w:r>
      </w:ins>
      <w:ins w:id="66" w:author="Lalit Kumar/Standards /SRI-Bangalore/Staff Engineer/삼성전자" w:date="2020-08-10T19:39:00Z">
        <w:r w:rsidR="00214792">
          <w:t xml:space="preserve">new </w:t>
        </w:r>
      </w:ins>
      <w:ins w:id="67" w:author="Lalit Kumar/Standards /SRI-Bangalore/Staff Engineer/삼성전자" w:date="2020-08-10T19:38:00Z">
        <w:r w:rsidR="00214792">
          <w:t>S</w:t>
        </w:r>
      </w:ins>
      <w:ins w:id="68" w:author="Lalit Kumar/Standards /SRI-Bangalore/Staff Engineer/삼성전자" w:date="2020-08-10T19:27:00Z">
        <w:r>
          <w:t>NPN.</w:t>
        </w:r>
      </w:ins>
    </w:p>
    <w:p w:rsidR="00C85E2C" w:rsidRPr="00C85E2C" w:rsidRDefault="00681998" w:rsidP="005E572C">
      <w:pPr>
        <w:pStyle w:val="B1"/>
        <w:rPr>
          <w:ins w:id="69" w:author="Lalit Kumar/Standards /SRI-Bangalore/Staff Engineer/삼성전자" w:date="2020-08-10T11:28:00Z"/>
        </w:rPr>
      </w:pPr>
      <w:ins w:id="70" w:author="Lalit Kumar/Standards /SRI-Bangalore/Staff Engineer/삼성전자" w:date="2020-08-10T19:27:00Z">
        <w:r>
          <w:t>10.</w:t>
        </w:r>
        <w:r>
          <w:tab/>
        </w:r>
      </w:ins>
      <w:ins w:id="71" w:author="Lalit Kumar/Standards /SRI-Bangalore/Staff Engineer/삼성전자" w:date="2020-08-10T19:47:00Z">
        <w:r w:rsidR="005155F3">
          <w:t xml:space="preserve">The </w:t>
        </w:r>
      </w:ins>
      <w:ins w:id="72" w:author="Lalit Kumar/Standards /SRI-Bangalore/Staff Engineer/삼성전자" w:date="2020-08-10T19:28:00Z">
        <w:r w:rsidR="00463308">
          <w:t>UE may choose to deregister with current PLMN</w:t>
        </w:r>
      </w:ins>
      <w:ins w:id="73" w:author="Lalit Kumar/Standards /SRI-Bangalore/Staff Engineer/삼성전자" w:date="2020-08-10T19:29:00Z">
        <w:r w:rsidR="00463308">
          <w:t xml:space="preserve">, perform </w:t>
        </w:r>
      </w:ins>
      <w:ins w:id="74" w:author="Lalit Kumar/Standards /SRI-Bangalore/Staff Engineer/삼성전자" w:date="2020-08-10T19:38:00Z">
        <w:r w:rsidR="00214792">
          <w:t>S</w:t>
        </w:r>
      </w:ins>
      <w:ins w:id="75" w:author="Lalit Kumar/Standards /SRI-Bangalore/Staff Engineer/삼성전자" w:date="2020-08-10T19:29:00Z">
        <w:r w:rsidR="00463308">
          <w:t xml:space="preserve">NPN selection and register with </w:t>
        </w:r>
      </w:ins>
      <w:ins w:id="76" w:author="Lalit Kumar/Standards /SRI-Bangalore/Staff Engineer/삼성전자" w:date="2020-08-10T19:44:00Z">
        <w:r w:rsidR="007625C8">
          <w:t xml:space="preserve">new </w:t>
        </w:r>
      </w:ins>
      <w:ins w:id="77" w:author="Lalit Kumar/Standards /SRI-Bangalore/Staff Engineer/삼성전자" w:date="2020-08-10T19:38:00Z">
        <w:r w:rsidR="00214792">
          <w:t>S</w:t>
        </w:r>
      </w:ins>
      <w:ins w:id="78" w:author="Lalit Kumar/Standards /SRI-Bangalore/Staff Engineer/삼성전자" w:date="2020-08-10T19:29:00Z">
        <w:r w:rsidR="00463308">
          <w:t>NPN.</w:t>
        </w:r>
      </w:ins>
    </w:p>
    <w:p w:rsidR="00863295" w:rsidRPr="00A97959" w:rsidRDefault="00863295" w:rsidP="00486B3A">
      <w:pPr>
        <w:pStyle w:val="B1"/>
        <w:rPr>
          <w:lang w:eastAsia="zh-CN"/>
        </w:rPr>
      </w:pPr>
    </w:p>
    <w:p w:rsidR="00486B3A" w:rsidRPr="00A97959" w:rsidRDefault="00486B3A" w:rsidP="00486B3A">
      <w:pPr>
        <w:pStyle w:val="Heading3"/>
        <w:rPr>
          <w:rFonts w:eastAsia="MS Mincho"/>
        </w:rPr>
      </w:pPr>
      <w:bookmarkStart w:id="79" w:name="_Toc43392814"/>
      <w:bookmarkStart w:id="80" w:name="_Toc43475613"/>
      <w:bookmarkStart w:id="81" w:name="_Toc43475989"/>
      <w:bookmarkEnd w:id="25"/>
      <w:r w:rsidRPr="00A97959">
        <w:t>6.34.4</w:t>
      </w:r>
      <w:r w:rsidRPr="00A97959">
        <w:tab/>
        <w:t>Impacts on services, entities and interfaces</w:t>
      </w:r>
      <w:bookmarkEnd w:id="79"/>
      <w:bookmarkEnd w:id="80"/>
      <w:bookmarkEnd w:id="81"/>
    </w:p>
    <w:p w:rsidR="00486B3A" w:rsidRPr="00A97959" w:rsidRDefault="00486B3A" w:rsidP="00486B3A">
      <w:pPr>
        <w:pStyle w:val="EditorsNote"/>
        <w:rPr>
          <w:lang w:eastAsia="ko-KR"/>
        </w:rPr>
      </w:pPr>
      <w:r>
        <w:t>Editor's note:</w:t>
      </w:r>
      <w:r>
        <w:tab/>
      </w:r>
      <w:r w:rsidRPr="00A97959">
        <w:rPr>
          <w:lang w:val="en-US"/>
        </w:rPr>
        <w:t xml:space="preserve">This clause describes </w:t>
      </w:r>
      <w:r w:rsidRPr="00A97959">
        <w:t>procedures and information flows for the solution.</w:t>
      </w:r>
    </w:p>
    <w:bookmarkEnd w:id="3"/>
    <w:p w:rsidR="008472D0" w:rsidRDefault="008472D0" w:rsidP="00A923D6"/>
    <w:p w:rsidR="005A43E5" w:rsidRDefault="005A43E5" w:rsidP="00A923D6"/>
    <w:p w:rsidR="005A43E5" w:rsidRPr="00DD0F5B" w:rsidRDefault="005A43E5" w:rsidP="00C85E2C"/>
    <w:sectPr w:rsidR="005A43E5" w:rsidRPr="00DD0F5B" w:rsidSect="00B508D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2CA" w:rsidRDefault="007752CA">
      <w:r>
        <w:separator/>
      </w:r>
    </w:p>
    <w:p w:rsidR="007752CA" w:rsidRDefault="007752CA"/>
  </w:endnote>
  <w:endnote w:type="continuationSeparator" w:id="0">
    <w:p w:rsidR="007752CA" w:rsidRDefault="007752CA">
      <w:r>
        <w:continuationSeparator/>
      </w:r>
    </w:p>
    <w:p w:rsidR="007752CA" w:rsidRDefault="007752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2CA" w:rsidRDefault="007752CA">
      <w:r>
        <w:separator/>
      </w:r>
    </w:p>
    <w:p w:rsidR="007752CA" w:rsidRDefault="007752CA"/>
  </w:footnote>
  <w:footnote w:type="continuationSeparator" w:id="0">
    <w:p w:rsidR="007752CA" w:rsidRDefault="007752CA">
      <w:r>
        <w:continuationSeparator/>
      </w:r>
    </w:p>
    <w:p w:rsidR="007752CA" w:rsidRDefault="007752C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C499D">
      <w:rPr>
        <w:rFonts w:ascii="Arial" w:hAnsi="Arial" w:cs="Arial"/>
        <w:b/>
        <w:bCs/>
        <w:noProof/>
        <w:sz w:val="18"/>
      </w:rPr>
      <w:t>5</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20404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3432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129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34C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4A9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BC94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2AC6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0AF4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3825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3A17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27D21"/>
    <w:rsid w:val="000333EC"/>
    <w:rsid w:val="00034673"/>
    <w:rsid w:val="00036613"/>
    <w:rsid w:val="000374E9"/>
    <w:rsid w:val="000412DB"/>
    <w:rsid w:val="00044F6E"/>
    <w:rsid w:val="00046CF5"/>
    <w:rsid w:val="000508F8"/>
    <w:rsid w:val="00051A5A"/>
    <w:rsid w:val="000523E9"/>
    <w:rsid w:val="0005325C"/>
    <w:rsid w:val="00054377"/>
    <w:rsid w:val="000548A2"/>
    <w:rsid w:val="00054A74"/>
    <w:rsid w:val="00055432"/>
    <w:rsid w:val="00055692"/>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22E"/>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3BA1"/>
    <w:rsid w:val="000D45A3"/>
    <w:rsid w:val="000D7325"/>
    <w:rsid w:val="000E0233"/>
    <w:rsid w:val="000E04A3"/>
    <w:rsid w:val="000E0A22"/>
    <w:rsid w:val="000E174D"/>
    <w:rsid w:val="000E4EE5"/>
    <w:rsid w:val="000E5264"/>
    <w:rsid w:val="000E53A4"/>
    <w:rsid w:val="000E546E"/>
    <w:rsid w:val="000F3620"/>
    <w:rsid w:val="000F5B9F"/>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5A02"/>
    <w:rsid w:val="00116A23"/>
    <w:rsid w:val="0012114C"/>
    <w:rsid w:val="001213AE"/>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3DC4"/>
    <w:rsid w:val="001649CC"/>
    <w:rsid w:val="0016659D"/>
    <w:rsid w:val="00166834"/>
    <w:rsid w:val="00167A94"/>
    <w:rsid w:val="00170007"/>
    <w:rsid w:val="00170785"/>
    <w:rsid w:val="0017261E"/>
    <w:rsid w:val="001765FE"/>
    <w:rsid w:val="001773F0"/>
    <w:rsid w:val="00180EC1"/>
    <w:rsid w:val="001820B6"/>
    <w:rsid w:val="0018294E"/>
    <w:rsid w:val="00182D35"/>
    <w:rsid w:val="00183B58"/>
    <w:rsid w:val="001846D8"/>
    <w:rsid w:val="0018486F"/>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499D"/>
    <w:rsid w:val="001C5022"/>
    <w:rsid w:val="001C5B14"/>
    <w:rsid w:val="001C5C5B"/>
    <w:rsid w:val="001C61A4"/>
    <w:rsid w:val="001C7619"/>
    <w:rsid w:val="001D08C3"/>
    <w:rsid w:val="001D1349"/>
    <w:rsid w:val="001D1ED4"/>
    <w:rsid w:val="001D3103"/>
    <w:rsid w:val="001D502A"/>
    <w:rsid w:val="001D512E"/>
    <w:rsid w:val="001D621B"/>
    <w:rsid w:val="001D7583"/>
    <w:rsid w:val="001E0BC9"/>
    <w:rsid w:val="001E17F1"/>
    <w:rsid w:val="001E22AB"/>
    <w:rsid w:val="001E34F6"/>
    <w:rsid w:val="001E5509"/>
    <w:rsid w:val="001E5E98"/>
    <w:rsid w:val="001E6CF4"/>
    <w:rsid w:val="001F1301"/>
    <w:rsid w:val="001F1D00"/>
    <w:rsid w:val="001F2E4F"/>
    <w:rsid w:val="001F3080"/>
    <w:rsid w:val="001F35A2"/>
    <w:rsid w:val="001F4BAA"/>
    <w:rsid w:val="001F660A"/>
    <w:rsid w:val="001F7618"/>
    <w:rsid w:val="00203075"/>
    <w:rsid w:val="002033EA"/>
    <w:rsid w:val="00210364"/>
    <w:rsid w:val="00210A24"/>
    <w:rsid w:val="00212D20"/>
    <w:rsid w:val="00214792"/>
    <w:rsid w:val="00216BE9"/>
    <w:rsid w:val="002177BE"/>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6068"/>
    <w:rsid w:val="00256561"/>
    <w:rsid w:val="0025772F"/>
    <w:rsid w:val="002604D8"/>
    <w:rsid w:val="0026073B"/>
    <w:rsid w:val="00261198"/>
    <w:rsid w:val="00263BF2"/>
    <w:rsid w:val="0026473A"/>
    <w:rsid w:val="00265B95"/>
    <w:rsid w:val="00266978"/>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048"/>
    <w:rsid w:val="0029739A"/>
    <w:rsid w:val="00297D2F"/>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63A3"/>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311"/>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6A4"/>
    <w:rsid w:val="003C1850"/>
    <w:rsid w:val="003C1E1C"/>
    <w:rsid w:val="003C26B5"/>
    <w:rsid w:val="003C28DA"/>
    <w:rsid w:val="003C2A86"/>
    <w:rsid w:val="003C33FC"/>
    <w:rsid w:val="003C3D91"/>
    <w:rsid w:val="003C4216"/>
    <w:rsid w:val="003C46B1"/>
    <w:rsid w:val="003C47C0"/>
    <w:rsid w:val="003C486D"/>
    <w:rsid w:val="003C4D19"/>
    <w:rsid w:val="003C4DEE"/>
    <w:rsid w:val="003C4EDF"/>
    <w:rsid w:val="003C4FD8"/>
    <w:rsid w:val="003C54C2"/>
    <w:rsid w:val="003C6C1E"/>
    <w:rsid w:val="003C73E3"/>
    <w:rsid w:val="003C7499"/>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0FCB"/>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171"/>
    <w:rsid w:val="00415A28"/>
    <w:rsid w:val="00415FD4"/>
    <w:rsid w:val="00417310"/>
    <w:rsid w:val="004178EE"/>
    <w:rsid w:val="00417EC3"/>
    <w:rsid w:val="0042051B"/>
    <w:rsid w:val="00420A23"/>
    <w:rsid w:val="004215EC"/>
    <w:rsid w:val="00421CFF"/>
    <w:rsid w:val="00423643"/>
    <w:rsid w:val="00427799"/>
    <w:rsid w:val="004306A6"/>
    <w:rsid w:val="0043094C"/>
    <w:rsid w:val="0043191D"/>
    <w:rsid w:val="00431A5C"/>
    <w:rsid w:val="00434D68"/>
    <w:rsid w:val="00436D3E"/>
    <w:rsid w:val="00437767"/>
    <w:rsid w:val="00437FDF"/>
    <w:rsid w:val="00440112"/>
    <w:rsid w:val="00440983"/>
    <w:rsid w:val="00440B05"/>
    <w:rsid w:val="00441B10"/>
    <w:rsid w:val="00442B53"/>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3308"/>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B3A"/>
    <w:rsid w:val="00486D03"/>
    <w:rsid w:val="00487CA5"/>
    <w:rsid w:val="00491A42"/>
    <w:rsid w:val="00491E65"/>
    <w:rsid w:val="00492A22"/>
    <w:rsid w:val="00497884"/>
    <w:rsid w:val="004A0C1D"/>
    <w:rsid w:val="004A2502"/>
    <w:rsid w:val="004A2557"/>
    <w:rsid w:val="004A29FC"/>
    <w:rsid w:val="004A2E8B"/>
    <w:rsid w:val="004A2ED7"/>
    <w:rsid w:val="004A2F1F"/>
    <w:rsid w:val="004A393F"/>
    <w:rsid w:val="004A412A"/>
    <w:rsid w:val="004A422F"/>
    <w:rsid w:val="004A43B9"/>
    <w:rsid w:val="004A450F"/>
    <w:rsid w:val="004A5355"/>
    <w:rsid w:val="004A6474"/>
    <w:rsid w:val="004B1956"/>
    <w:rsid w:val="004B3E1C"/>
    <w:rsid w:val="004B40A7"/>
    <w:rsid w:val="004B40B3"/>
    <w:rsid w:val="004B5568"/>
    <w:rsid w:val="004B5A4C"/>
    <w:rsid w:val="004B7ED6"/>
    <w:rsid w:val="004C0193"/>
    <w:rsid w:val="004C0E3E"/>
    <w:rsid w:val="004C200C"/>
    <w:rsid w:val="004C34C8"/>
    <w:rsid w:val="004C57FB"/>
    <w:rsid w:val="004D14BB"/>
    <w:rsid w:val="004D1578"/>
    <w:rsid w:val="004D299D"/>
    <w:rsid w:val="004D3C91"/>
    <w:rsid w:val="004D5ADB"/>
    <w:rsid w:val="004D5AE2"/>
    <w:rsid w:val="004D7112"/>
    <w:rsid w:val="004D7E44"/>
    <w:rsid w:val="004D7F5F"/>
    <w:rsid w:val="004E050D"/>
    <w:rsid w:val="004E0CDD"/>
    <w:rsid w:val="004E24D9"/>
    <w:rsid w:val="004E3F94"/>
    <w:rsid w:val="004E5598"/>
    <w:rsid w:val="004E79FA"/>
    <w:rsid w:val="004F19A2"/>
    <w:rsid w:val="004F20BA"/>
    <w:rsid w:val="004F2180"/>
    <w:rsid w:val="004F3653"/>
    <w:rsid w:val="004F6BC8"/>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5F3"/>
    <w:rsid w:val="005156BC"/>
    <w:rsid w:val="005157A5"/>
    <w:rsid w:val="00517646"/>
    <w:rsid w:val="0051790C"/>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571A"/>
    <w:rsid w:val="005660A9"/>
    <w:rsid w:val="00566DBE"/>
    <w:rsid w:val="005672BF"/>
    <w:rsid w:val="00571297"/>
    <w:rsid w:val="0057357B"/>
    <w:rsid w:val="00573C08"/>
    <w:rsid w:val="00575A9B"/>
    <w:rsid w:val="00575AF7"/>
    <w:rsid w:val="0057688D"/>
    <w:rsid w:val="0057702C"/>
    <w:rsid w:val="005774E9"/>
    <w:rsid w:val="0057772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1AFC"/>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1B4"/>
    <w:rsid w:val="005D439B"/>
    <w:rsid w:val="005D478E"/>
    <w:rsid w:val="005D71AF"/>
    <w:rsid w:val="005D78A2"/>
    <w:rsid w:val="005E0E97"/>
    <w:rsid w:val="005E1BA5"/>
    <w:rsid w:val="005E2C40"/>
    <w:rsid w:val="005E44C2"/>
    <w:rsid w:val="005E463F"/>
    <w:rsid w:val="005E572C"/>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998"/>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08C9"/>
    <w:rsid w:val="006A10C4"/>
    <w:rsid w:val="006A209D"/>
    <w:rsid w:val="006A24AF"/>
    <w:rsid w:val="006A27C4"/>
    <w:rsid w:val="006A30C9"/>
    <w:rsid w:val="006A673A"/>
    <w:rsid w:val="006A6B5D"/>
    <w:rsid w:val="006A7734"/>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9EA"/>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25C8"/>
    <w:rsid w:val="00763228"/>
    <w:rsid w:val="00763B81"/>
    <w:rsid w:val="00763C8D"/>
    <w:rsid w:val="007643B4"/>
    <w:rsid w:val="007646FA"/>
    <w:rsid w:val="00764A58"/>
    <w:rsid w:val="00765D73"/>
    <w:rsid w:val="007661EC"/>
    <w:rsid w:val="00773784"/>
    <w:rsid w:val="0077472C"/>
    <w:rsid w:val="007752CA"/>
    <w:rsid w:val="00775EE3"/>
    <w:rsid w:val="00776214"/>
    <w:rsid w:val="00776355"/>
    <w:rsid w:val="00776587"/>
    <w:rsid w:val="00777572"/>
    <w:rsid w:val="00780ACC"/>
    <w:rsid w:val="00782602"/>
    <w:rsid w:val="007837BB"/>
    <w:rsid w:val="007837D6"/>
    <w:rsid w:val="00783C05"/>
    <w:rsid w:val="00784418"/>
    <w:rsid w:val="00784769"/>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3813"/>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2405"/>
    <w:rsid w:val="0084366B"/>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295"/>
    <w:rsid w:val="0086390B"/>
    <w:rsid w:val="00863B8B"/>
    <w:rsid w:val="00863B92"/>
    <w:rsid w:val="00864294"/>
    <w:rsid w:val="00865B8D"/>
    <w:rsid w:val="00865BDC"/>
    <w:rsid w:val="00866717"/>
    <w:rsid w:val="00866B68"/>
    <w:rsid w:val="00866F55"/>
    <w:rsid w:val="00867E8A"/>
    <w:rsid w:val="00870D36"/>
    <w:rsid w:val="008713A7"/>
    <w:rsid w:val="008715BD"/>
    <w:rsid w:val="00872D6C"/>
    <w:rsid w:val="00873653"/>
    <w:rsid w:val="00873859"/>
    <w:rsid w:val="00873A91"/>
    <w:rsid w:val="00876179"/>
    <w:rsid w:val="00876505"/>
    <w:rsid w:val="00876A0B"/>
    <w:rsid w:val="0087771B"/>
    <w:rsid w:val="00880648"/>
    <w:rsid w:val="00881184"/>
    <w:rsid w:val="00882D0E"/>
    <w:rsid w:val="00884CFA"/>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E0809"/>
    <w:rsid w:val="008E1A77"/>
    <w:rsid w:val="008E20C9"/>
    <w:rsid w:val="008E36C0"/>
    <w:rsid w:val="008E41CE"/>
    <w:rsid w:val="008E5871"/>
    <w:rsid w:val="008E6B87"/>
    <w:rsid w:val="008E6CA4"/>
    <w:rsid w:val="008E712E"/>
    <w:rsid w:val="008F0480"/>
    <w:rsid w:val="008F04A6"/>
    <w:rsid w:val="008F0D5E"/>
    <w:rsid w:val="008F117B"/>
    <w:rsid w:val="008F2B0A"/>
    <w:rsid w:val="008F4F22"/>
    <w:rsid w:val="008F7E71"/>
    <w:rsid w:val="008F7FEB"/>
    <w:rsid w:val="00900BE0"/>
    <w:rsid w:val="00901B30"/>
    <w:rsid w:val="00901DC1"/>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23F3"/>
    <w:rsid w:val="009324D8"/>
    <w:rsid w:val="00933646"/>
    <w:rsid w:val="009348FD"/>
    <w:rsid w:val="0093534B"/>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83A"/>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655F"/>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E7C98"/>
    <w:rsid w:val="00BF00C6"/>
    <w:rsid w:val="00BF105E"/>
    <w:rsid w:val="00BF1B10"/>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124D"/>
    <w:rsid w:val="00C416A6"/>
    <w:rsid w:val="00C45661"/>
    <w:rsid w:val="00C46627"/>
    <w:rsid w:val="00C46993"/>
    <w:rsid w:val="00C46D52"/>
    <w:rsid w:val="00C46E10"/>
    <w:rsid w:val="00C47B70"/>
    <w:rsid w:val="00C501A4"/>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5E2C"/>
    <w:rsid w:val="00C86198"/>
    <w:rsid w:val="00C86670"/>
    <w:rsid w:val="00C86E8A"/>
    <w:rsid w:val="00C87827"/>
    <w:rsid w:val="00C9118C"/>
    <w:rsid w:val="00C91816"/>
    <w:rsid w:val="00C91FD4"/>
    <w:rsid w:val="00C9257E"/>
    <w:rsid w:val="00C93600"/>
    <w:rsid w:val="00C93919"/>
    <w:rsid w:val="00C941A6"/>
    <w:rsid w:val="00C948A3"/>
    <w:rsid w:val="00C94B59"/>
    <w:rsid w:val="00C96445"/>
    <w:rsid w:val="00C96CDF"/>
    <w:rsid w:val="00C97215"/>
    <w:rsid w:val="00C97DA0"/>
    <w:rsid w:val="00CA35A5"/>
    <w:rsid w:val="00CA7040"/>
    <w:rsid w:val="00CA7FB8"/>
    <w:rsid w:val="00CB088E"/>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289A"/>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49EE"/>
    <w:rsid w:val="00DC4EAA"/>
    <w:rsid w:val="00DC5252"/>
    <w:rsid w:val="00DC74A1"/>
    <w:rsid w:val="00DD094E"/>
    <w:rsid w:val="00DD0B1C"/>
    <w:rsid w:val="00DD0F5B"/>
    <w:rsid w:val="00DD2D45"/>
    <w:rsid w:val="00DD30CD"/>
    <w:rsid w:val="00DD3704"/>
    <w:rsid w:val="00DD441A"/>
    <w:rsid w:val="00DD7403"/>
    <w:rsid w:val="00DE012F"/>
    <w:rsid w:val="00DE19CC"/>
    <w:rsid w:val="00DE29FF"/>
    <w:rsid w:val="00DE2C91"/>
    <w:rsid w:val="00DE2D12"/>
    <w:rsid w:val="00DE3D52"/>
    <w:rsid w:val="00DE46D4"/>
    <w:rsid w:val="00DE58CC"/>
    <w:rsid w:val="00DF0B77"/>
    <w:rsid w:val="00DF0C6D"/>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3DE7"/>
    <w:rsid w:val="00E1787D"/>
    <w:rsid w:val="00E22C5A"/>
    <w:rsid w:val="00E236D8"/>
    <w:rsid w:val="00E25820"/>
    <w:rsid w:val="00E25BBD"/>
    <w:rsid w:val="00E27406"/>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081"/>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5234"/>
    <w:rsid w:val="00EE5E46"/>
    <w:rsid w:val="00EE724A"/>
    <w:rsid w:val="00EF0401"/>
    <w:rsid w:val="00EF1E05"/>
    <w:rsid w:val="00EF43A7"/>
    <w:rsid w:val="00EF547D"/>
    <w:rsid w:val="00EF6575"/>
    <w:rsid w:val="00EF6B72"/>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1F8D"/>
    <w:rsid w:val="00FC2D82"/>
    <w:rsid w:val="00FC30A7"/>
    <w:rsid w:val="00FC37E4"/>
    <w:rsid w:val="00FC4297"/>
    <w:rsid w:val="00FC6308"/>
    <w:rsid w:val="00FC6F85"/>
    <w:rsid w:val="00FC7DD3"/>
    <w:rsid w:val="00FD257C"/>
    <w:rsid w:val="00FD31BB"/>
    <w:rsid w:val="00FD48B6"/>
    <w:rsid w:val="00FD51BA"/>
    <w:rsid w:val="00FD5E40"/>
    <w:rsid w:val="00FE0234"/>
    <w:rsid w:val="00FE0F01"/>
    <w:rsid w:val="00FE1FDE"/>
    <w:rsid w:val="00FE3109"/>
    <w:rsid w:val="00FE4807"/>
    <w:rsid w:val="00FE52E0"/>
    <w:rsid w:val="00FE6993"/>
    <w:rsid w:val="00FE6C3F"/>
    <w:rsid w:val="00FE758F"/>
    <w:rsid w:val="00FE7CFF"/>
    <w:rsid w:val="00FF2D65"/>
    <w:rsid w:val="00FF3A43"/>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Word_Document1.doc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2196</TotalTime>
  <Pages>5</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513</cp:revision>
  <dcterms:created xsi:type="dcterms:W3CDTF">2019-09-19T06:35:00Z</dcterms:created>
  <dcterms:modified xsi:type="dcterms:W3CDTF">2020-08-28T03:24:00Z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